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7AE3" w14:textId="77777777" w:rsidR="006A770A" w:rsidRDefault="006A770A"/>
    <w:p w14:paraId="2F395773" w14:textId="77777777" w:rsidR="006A770A" w:rsidRDefault="006A770A"/>
    <w:p w14:paraId="2FB54726" w14:textId="1F237B2E" w:rsidR="006A770A" w:rsidRPr="006A770A" w:rsidRDefault="006A770A">
      <w:r w:rsidRPr="006A770A">
        <w:t>Herrn/Frau</w:t>
      </w:r>
    </w:p>
    <w:p w14:paraId="5A7D3C59" w14:textId="11810012" w:rsidR="006A770A" w:rsidRDefault="006A770A">
      <w:pPr>
        <w:rPr>
          <w:b/>
          <w:bCs/>
          <w:sz w:val="28"/>
          <w:szCs w:val="28"/>
        </w:rPr>
      </w:pPr>
      <w:r w:rsidRPr="00BF7B2E">
        <w:rPr>
          <w:highlight w:val="lightGray"/>
        </w:rPr>
        <w:t>…</w:t>
      </w:r>
    </w:p>
    <w:p w14:paraId="734140C3" w14:textId="77777777" w:rsidR="006A770A" w:rsidRPr="00473C72" w:rsidRDefault="006A770A" w:rsidP="00473C72">
      <w:pPr>
        <w:spacing w:line="240" w:lineRule="auto"/>
        <w:rPr>
          <w:b/>
          <w:bCs/>
        </w:rPr>
      </w:pPr>
    </w:p>
    <w:p w14:paraId="5311951C" w14:textId="5877493B" w:rsidR="008D539A" w:rsidRDefault="006A770A" w:rsidP="00473C72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Ihr Anstellungsverhältnis - </w:t>
      </w:r>
      <w:r w:rsidR="008D539A" w:rsidRPr="00B74AC0">
        <w:rPr>
          <w:b/>
          <w:bCs/>
          <w:sz w:val="28"/>
          <w:szCs w:val="28"/>
        </w:rPr>
        <w:t xml:space="preserve">Nachweis gemäß § 2 Abs. 1 </w:t>
      </w:r>
      <w:r w:rsidR="00B74AC0">
        <w:rPr>
          <w:b/>
          <w:bCs/>
          <w:sz w:val="28"/>
          <w:szCs w:val="28"/>
        </w:rPr>
        <w:t xml:space="preserve">des </w:t>
      </w:r>
      <w:r w:rsidR="008D539A" w:rsidRPr="00B74AC0">
        <w:rPr>
          <w:b/>
          <w:bCs/>
          <w:sz w:val="28"/>
          <w:szCs w:val="28"/>
        </w:rPr>
        <w:t>Nachweis</w:t>
      </w:r>
      <w:r w:rsidR="00B74AC0">
        <w:rPr>
          <w:b/>
          <w:bCs/>
          <w:sz w:val="28"/>
          <w:szCs w:val="28"/>
        </w:rPr>
        <w:t>gesetzes</w:t>
      </w:r>
    </w:p>
    <w:p w14:paraId="457A8507" w14:textId="77777777" w:rsidR="00B74AC0" w:rsidRDefault="00B74AC0" w:rsidP="00473C72">
      <w:pPr>
        <w:spacing w:line="240" w:lineRule="auto"/>
      </w:pPr>
    </w:p>
    <w:p w14:paraId="566E226B" w14:textId="3237A729" w:rsidR="008D539A" w:rsidRDefault="008D539A">
      <w:r>
        <w:t>Sehr geehrte</w:t>
      </w:r>
      <w:r w:rsidR="00110AC0">
        <w:t>/</w:t>
      </w:r>
      <w:r>
        <w:t xml:space="preserve">r </w:t>
      </w:r>
      <w:r w:rsidR="00110AC0">
        <w:t>Frau/</w:t>
      </w:r>
      <w:r>
        <w:t xml:space="preserve">Herr </w:t>
      </w:r>
      <w:proofErr w:type="gramStart"/>
      <w:r w:rsidR="00110AC0" w:rsidRPr="0052264E">
        <w:rPr>
          <w:highlight w:val="lightGray"/>
        </w:rPr>
        <w:t>…</w:t>
      </w:r>
      <w:r>
        <w:t xml:space="preserve"> ,</w:t>
      </w:r>
      <w:proofErr w:type="gramEnd"/>
    </w:p>
    <w:p w14:paraId="71732AB8" w14:textId="469FA9E3" w:rsidR="008D539A" w:rsidRDefault="00DE010B">
      <w:r>
        <w:t xml:space="preserve">zum </w:t>
      </w:r>
      <w:r w:rsidR="006A770A" w:rsidRPr="00BF7B2E">
        <w:rPr>
          <w:highlight w:val="lightGray"/>
        </w:rPr>
        <w:t>…</w:t>
      </w:r>
      <w:r w:rsidR="00110AC0">
        <w:t xml:space="preserve"> treten Sie in ein Arbeitsverhältnis in unser Unternehmen ein. Anlässlich dessen weisen wir darauf hin, dass </w:t>
      </w:r>
      <w:r w:rsidR="008D539A">
        <w:t xml:space="preserve">der </w:t>
      </w:r>
      <w:r w:rsidR="000A1AC4">
        <w:t>Ge</w:t>
      </w:r>
      <w:r w:rsidR="008D539A">
        <w:t xml:space="preserve">setzgeber </w:t>
      </w:r>
      <w:r w:rsidR="0052264E">
        <w:t xml:space="preserve">nach den Bestimmungen des Nachweisgesetzes (NachwG) </w:t>
      </w:r>
      <w:r w:rsidR="008D539A">
        <w:t>neben dem A</w:t>
      </w:r>
      <w:r w:rsidR="000A1AC4">
        <w:t>r</w:t>
      </w:r>
      <w:r w:rsidR="008D539A">
        <w:t>be</w:t>
      </w:r>
      <w:r w:rsidR="000A1AC4">
        <w:t>its</w:t>
      </w:r>
      <w:r w:rsidR="008D539A">
        <w:t xml:space="preserve">vertrag die </w:t>
      </w:r>
      <w:r w:rsidR="000A1AC4">
        <w:t>Aus</w:t>
      </w:r>
      <w:r w:rsidR="008D539A">
        <w:t>händigung eines Nachweises über die wese</w:t>
      </w:r>
      <w:r w:rsidR="000A1AC4">
        <w:t>n</w:t>
      </w:r>
      <w:r w:rsidR="008D539A">
        <w:t>tlichen A</w:t>
      </w:r>
      <w:r w:rsidR="000A1AC4">
        <w:t>r</w:t>
      </w:r>
      <w:r w:rsidR="008D539A">
        <w:t>be</w:t>
      </w:r>
      <w:r w:rsidR="000A1AC4">
        <w:t>i</w:t>
      </w:r>
      <w:r w:rsidR="008D539A">
        <w:t>tsbedingungen</w:t>
      </w:r>
      <w:r w:rsidR="00110AC0">
        <w:t xml:space="preserve"> verlangt</w:t>
      </w:r>
      <w:r w:rsidR="008D539A">
        <w:t>.</w:t>
      </w:r>
      <w:r w:rsidR="00110AC0">
        <w:t xml:space="preserve"> Dieser Anforderung wollen wir </w:t>
      </w:r>
      <w:r w:rsidR="0052264E">
        <w:t xml:space="preserve">mit diesem Schreiben </w:t>
      </w:r>
      <w:r w:rsidR="00110AC0">
        <w:t>nachkommen</w:t>
      </w:r>
      <w:r w:rsidR="0052264E">
        <w:t>.</w:t>
      </w:r>
    </w:p>
    <w:p w14:paraId="7BE60761" w14:textId="37F4A605" w:rsidR="00C245D6" w:rsidRDefault="00EF626A">
      <w:r>
        <w:t xml:space="preserve">Zur Vermeidung von Missverständnissen weisen wir darauf hin, dass </w:t>
      </w:r>
      <w:r w:rsidR="008D539A">
        <w:t>Inhalt Ihres Arbeitsverhältnisses rechtlich bindend nur durch Ihren Arbeitsvertrag und geltende Gesetze</w:t>
      </w:r>
      <w:r>
        <w:t xml:space="preserve"> sowie etwaige für das Arbeitsverhältnis geltende </w:t>
      </w:r>
      <w:r w:rsidR="008D539A">
        <w:t>Tarifverträge bestimmt</w:t>
      </w:r>
      <w:r>
        <w:t xml:space="preserve"> wird</w:t>
      </w:r>
      <w:r w:rsidR="008D539A">
        <w:t>.</w:t>
      </w:r>
      <w:r>
        <w:t xml:space="preserve"> </w:t>
      </w:r>
      <w:r w:rsidR="008D539A">
        <w:t>Bei</w:t>
      </w:r>
      <w:r w:rsidR="000A1AC4">
        <w:t xml:space="preserve"> </w:t>
      </w:r>
      <w:r w:rsidR="008D539A">
        <w:t>den n</w:t>
      </w:r>
      <w:r w:rsidR="000A1AC4">
        <w:t>a</w:t>
      </w:r>
      <w:r w:rsidR="008D539A">
        <w:t>chfolgenden Dar</w:t>
      </w:r>
      <w:r w:rsidR="000A1AC4">
        <w:t>l</w:t>
      </w:r>
      <w:r w:rsidR="008D539A">
        <w:t xml:space="preserve">egungen handelt es sich um reine </w:t>
      </w:r>
      <w:proofErr w:type="spellStart"/>
      <w:r w:rsidR="008D539A">
        <w:t>Wissenser</w:t>
      </w:r>
      <w:proofErr w:type="spellEnd"/>
      <w:r w:rsidR="00F0484A">
        <w:t>-</w:t>
      </w:r>
      <w:r w:rsidR="008D539A">
        <w:t>klärungen</w:t>
      </w:r>
      <w:r w:rsidR="006A770A">
        <w:t>. W</w:t>
      </w:r>
      <w:r w:rsidR="008D539A">
        <w:t>ir h</w:t>
      </w:r>
      <w:r w:rsidR="000A1AC4">
        <w:t>a</w:t>
      </w:r>
      <w:r w:rsidR="008D539A">
        <w:t>ben ausdrücklich</w:t>
      </w:r>
      <w:r w:rsidR="000A1AC4">
        <w:t xml:space="preserve"> </w:t>
      </w:r>
      <w:r w:rsidR="008D539A">
        <w:t xml:space="preserve">nicht den Willen, uns an die in diesem Nachweis dargestellten </w:t>
      </w:r>
      <w:r w:rsidR="000A1AC4">
        <w:t>Ar</w:t>
      </w:r>
      <w:r w:rsidR="008D539A">
        <w:t>be</w:t>
      </w:r>
      <w:r w:rsidR="000A1AC4">
        <w:t>i</w:t>
      </w:r>
      <w:r w:rsidR="008D539A">
        <w:t>tsbedingungen rechtlich zu binde</w:t>
      </w:r>
      <w:r w:rsidR="00B74AC0">
        <w:t>n</w:t>
      </w:r>
      <w:r w:rsidR="008D539A">
        <w:t xml:space="preserve">, </w:t>
      </w:r>
      <w:r w:rsidR="00A51982">
        <w:t xml:space="preserve">wenn und </w:t>
      </w:r>
      <w:r w:rsidR="006A770A">
        <w:t xml:space="preserve">soweit </w:t>
      </w:r>
      <w:r w:rsidR="00A51982">
        <w:t>diese</w:t>
      </w:r>
      <w:r w:rsidR="008D539A">
        <w:t xml:space="preserve"> nicht bereits durch andere R</w:t>
      </w:r>
      <w:r w:rsidR="000A1AC4">
        <w:t>echts</w:t>
      </w:r>
      <w:r w:rsidR="008D539A">
        <w:t>grundlagen (</w:t>
      </w:r>
      <w:r w:rsidR="0052264E">
        <w:t xml:space="preserve">z.B. </w:t>
      </w:r>
      <w:r w:rsidR="009A4C35">
        <w:t>Ge</w:t>
      </w:r>
      <w:r w:rsidR="008D539A">
        <w:t>setz</w:t>
      </w:r>
      <w:r w:rsidR="0052264E">
        <w:t xml:space="preserve"> oder </w:t>
      </w:r>
      <w:r w:rsidR="008D539A">
        <w:t>Tari</w:t>
      </w:r>
      <w:r w:rsidR="000A1AC4">
        <w:t>f</w:t>
      </w:r>
      <w:r w:rsidR="008D539A">
        <w:t xml:space="preserve">vertrag) oder </w:t>
      </w:r>
      <w:r w:rsidR="0052264E">
        <w:t xml:space="preserve">nach den im </w:t>
      </w:r>
      <w:r w:rsidR="000A1AC4">
        <w:t>Ar</w:t>
      </w:r>
      <w:r w:rsidR="008D539A">
        <w:t>be</w:t>
      </w:r>
      <w:r w:rsidR="000A1AC4">
        <w:t>it</w:t>
      </w:r>
      <w:r w:rsidR="008D539A">
        <w:t xml:space="preserve">svertrag </w:t>
      </w:r>
      <w:r w:rsidR="0052264E">
        <w:t xml:space="preserve">getroffenen Vereinbarungen </w:t>
      </w:r>
      <w:r w:rsidR="008D539A">
        <w:t>gelten.</w:t>
      </w:r>
      <w:r w:rsidR="006A770A">
        <w:t xml:space="preserve"> </w:t>
      </w:r>
      <w:r w:rsidR="008D539A">
        <w:t>Es handelt sich insowe</w:t>
      </w:r>
      <w:r w:rsidR="000A1AC4">
        <w:t>i</w:t>
      </w:r>
      <w:r w:rsidR="008D539A">
        <w:t>t um eine reine Dokumentation.</w:t>
      </w:r>
      <w:r w:rsidR="00C245D6">
        <w:t xml:space="preserve"> Wir behalten uns </w:t>
      </w:r>
      <w:r>
        <w:t xml:space="preserve">daher auch </w:t>
      </w:r>
      <w:r w:rsidR="00C245D6">
        <w:t xml:space="preserve">vor, diesen Nachweis </w:t>
      </w:r>
      <w:r>
        <w:t xml:space="preserve">bei Bedarf </w:t>
      </w:r>
      <w:r w:rsidR="00C245D6">
        <w:t>zu ändern</w:t>
      </w:r>
      <w:r w:rsidR="00DE010B">
        <w:t>, korrigieren oder zu ergänzen</w:t>
      </w:r>
      <w:r w:rsidR="00C245D6">
        <w:t>.</w:t>
      </w:r>
    </w:p>
    <w:p w14:paraId="132C0789" w14:textId="4AA44047" w:rsidR="00F0484A" w:rsidRDefault="00F0484A">
      <w:r>
        <w:t>Dies vorausgeschickt</w:t>
      </w:r>
      <w:r w:rsidR="009A700A">
        <w:t xml:space="preserve"> erteilen wir Ihnen</w:t>
      </w:r>
      <w:r>
        <w:t xml:space="preserve"> </w:t>
      </w:r>
      <w:r w:rsidR="009A700A">
        <w:t xml:space="preserve">zu den gesetzlich vorgesehenen wesentlichen Arbeitsbedingungen </w:t>
      </w:r>
      <w:r w:rsidR="00A51982">
        <w:t xml:space="preserve">- </w:t>
      </w:r>
      <w:r w:rsidR="009A700A">
        <w:t xml:space="preserve">in der Reihenfolge des § 2 Abs. 1 NachwG </w:t>
      </w:r>
      <w:r w:rsidR="00A51982">
        <w:t xml:space="preserve">- </w:t>
      </w:r>
      <w:r w:rsidR="009A700A">
        <w:t xml:space="preserve">den folgenden Nachweis: </w:t>
      </w:r>
    </w:p>
    <w:p w14:paraId="6DF2B175" w14:textId="77777777" w:rsidR="009A700A" w:rsidRDefault="009A700A"/>
    <w:p w14:paraId="5C74D93B" w14:textId="395274C8" w:rsidR="00C245D6" w:rsidRPr="00C4155D" w:rsidRDefault="00C245D6" w:rsidP="00C245D6">
      <w:pPr>
        <w:pStyle w:val="Listenabsatz"/>
        <w:numPr>
          <w:ilvl w:val="0"/>
          <w:numId w:val="1"/>
        </w:numPr>
        <w:rPr>
          <w:b/>
          <w:bCs/>
        </w:rPr>
      </w:pPr>
      <w:r w:rsidRPr="00C4155D">
        <w:rPr>
          <w:b/>
          <w:bCs/>
        </w:rPr>
        <w:t>Name und Anschrift der Vertragsparteien</w:t>
      </w:r>
    </w:p>
    <w:p w14:paraId="1ACFD258" w14:textId="761B5517" w:rsidR="00C245D6" w:rsidRDefault="00C245D6" w:rsidP="00C245D6">
      <w:r>
        <w:t>siehe Arbeitsvertrag</w:t>
      </w:r>
    </w:p>
    <w:p w14:paraId="119C4447" w14:textId="32F40114" w:rsidR="00C245D6" w:rsidRDefault="00C245D6" w:rsidP="00C245D6"/>
    <w:p w14:paraId="55DA3953" w14:textId="4339C67F" w:rsidR="00C245D6" w:rsidRPr="00C4155D" w:rsidRDefault="00C245D6" w:rsidP="00C245D6">
      <w:pPr>
        <w:pStyle w:val="Listenabsatz"/>
        <w:numPr>
          <w:ilvl w:val="0"/>
          <w:numId w:val="1"/>
        </w:numPr>
        <w:rPr>
          <w:b/>
          <w:bCs/>
        </w:rPr>
      </w:pPr>
      <w:r w:rsidRPr="00C4155D">
        <w:rPr>
          <w:b/>
          <w:bCs/>
        </w:rPr>
        <w:t>Zeitpunkt des Beginns des Arbeitsverhältnisses</w:t>
      </w:r>
    </w:p>
    <w:p w14:paraId="63CF60B1" w14:textId="29077BA8" w:rsidR="00C245D6" w:rsidRDefault="00C245D6" w:rsidP="00C245D6">
      <w:r>
        <w:t>siehe Arbeitsvertrag</w:t>
      </w:r>
    </w:p>
    <w:p w14:paraId="1F1F9B6C" w14:textId="1A9A4B57" w:rsidR="00833645" w:rsidRDefault="00833645" w:rsidP="00C245D6"/>
    <w:p w14:paraId="2C48F890" w14:textId="74A5F0B6" w:rsidR="00833645" w:rsidRPr="00C4155D" w:rsidRDefault="00833645" w:rsidP="00833645">
      <w:pPr>
        <w:pStyle w:val="Listenabsatz"/>
        <w:numPr>
          <w:ilvl w:val="0"/>
          <w:numId w:val="1"/>
        </w:numPr>
        <w:rPr>
          <w:b/>
          <w:bCs/>
        </w:rPr>
      </w:pPr>
      <w:r w:rsidRPr="00C4155D">
        <w:rPr>
          <w:b/>
          <w:bCs/>
        </w:rPr>
        <w:t>Dauer des Arbeitsverhältnisses</w:t>
      </w:r>
    </w:p>
    <w:p w14:paraId="4DF8BA1E" w14:textId="77777777" w:rsidR="007A4B6E" w:rsidRDefault="00C4155D" w:rsidP="009A700A">
      <w:r>
        <w:t>s</w:t>
      </w:r>
      <w:r w:rsidR="00833645">
        <w:t>iehe Arbeitsvertrag</w:t>
      </w:r>
      <w:r w:rsidR="009A700A">
        <w:t xml:space="preserve">; </w:t>
      </w:r>
    </w:p>
    <w:p w14:paraId="4FA88DEA" w14:textId="6B01CA41" w:rsidR="00833645" w:rsidRDefault="009A700A" w:rsidP="009A700A">
      <w:r>
        <w:lastRenderedPageBreak/>
        <w:t xml:space="preserve">Ist </w:t>
      </w:r>
      <w:r w:rsidR="007A4B6E">
        <w:t xml:space="preserve">im Arbeitsvertrag </w:t>
      </w:r>
      <w:r>
        <w:t>ein Enddatum oder die vorhersehbare Dauer des Arbeitsverhältnisses nicht geregelt, ist eine Befristung nicht vereinbart.</w:t>
      </w:r>
      <w:r w:rsidR="007A4B6E">
        <w:t xml:space="preserve"> Ausgenommen hiervon ist die im Arbeitsvertrag getroffene Vereinbarung, nach der das Arbeitsverhältnis mit der Bezugsberechtigung für eine Alters- oder Erwerbsminderungsrente ohne gesonderte Vereinbarung der Vertragsparteien endet.</w:t>
      </w:r>
    </w:p>
    <w:p w14:paraId="266F5ABB" w14:textId="18F88D6E" w:rsidR="00833645" w:rsidRDefault="00833645" w:rsidP="00833645"/>
    <w:p w14:paraId="1256721B" w14:textId="2F2214A2" w:rsidR="00833645" w:rsidRDefault="00833645" w:rsidP="00833645">
      <w:pPr>
        <w:pStyle w:val="Listenabsatz"/>
        <w:numPr>
          <w:ilvl w:val="0"/>
          <w:numId w:val="1"/>
        </w:numPr>
        <w:rPr>
          <w:b/>
          <w:bCs/>
        </w:rPr>
      </w:pPr>
      <w:r w:rsidRPr="00C4155D">
        <w:rPr>
          <w:b/>
          <w:bCs/>
        </w:rPr>
        <w:t>Arbeitsort</w:t>
      </w:r>
    </w:p>
    <w:p w14:paraId="497E5F12" w14:textId="004A1361" w:rsidR="00C4155D" w:rsidRDefault="00DE010B" w:rsidP="0073375E">
      <w:r>
        <w:t xml:space="preserve">Gemäß Ihrem </w:t>
      </w:r>
      <w:r w:rsidR="00FB65BA">
        <w:t>Ar</w:t>
      </w:r>
      <w:r w:rsidR="00FB65BA" w:rsidRPr="00FB65BA">
        <w:t>be</w:t>
      </w:r>
      <w:r w:rsidR="00FB65BA">
        <w:t>i</w:t>
      </w:r>
      <w:r w:rsidR="00FB65BA" w:rsidRPr="00FB65BA">
        <w:t xml:space="preserve">tsvertrag haben wir </w:t>
      </w:r>
      <w:r w:rsidR="0073375E">
        <w:t xml:space="preserve">in Verbindung mit § 106 GewO </w:t>
      </w:r>
      <w:r w:rsidR="00FB65BA" w:rsidRPr="00FB65BA">
        <w:t xml:space="preserve">das Recht, Ihren </w:t>
      </w:r>
      <w:r w:rsidR="00FB65BA">
        <w:t>Ar</w:t>
      </w:r>
      <w:r w:rsidR="00FB65BA" w:rsidRPr="00FB65BA">
        <w:t>be</w:t>
      </w:r>
      <w:r w:rsidR="00FB65BA">
        <w:t>i</w:t>
      </w:r>
      <w:r w:rsidR="00FB65BA" w:rsidRPr="00FB65BA">
        <w:t xml:space="preserve">tsort nach billigem </w:t>
      </w:r>
      <w:r w:rsidR="00FB65BA">
        <w:t>Er</w:t>
      </w:r>
      <w:r w:rsidR="00FB65BA" w:rsidRPr="00FB65BA">
        <w:t>messen näher zu bestimmen.</w:t>
      </w:r>
      <w:r w:rsidR="00FB65BA">
        <w:t xml:space="preserve"> </w:t>
      </w:r>
      <w:r w:rsidR="00FB65BA" w:rsidRPr="00FB65BA">
        <w:t xml:space="preserve">Als Folge </w:t>
      </w:r>
      <w:r w:rsidR="0073375E">
        <w:t xml:space="preserve">dessen </w:t>
      </w:r>
      <w:r w:rsidR="00FB65BA" w:rsidRPr="00FB65BA">
        <w:t xml:space="preserve">können Sie daher </w:t>
      </w:r>
      <w:r w:rsidR="0073375E">
        <w:t xml:space="preserve">von uns </w:t>
      </w:r>
      <w:r w:rsidR="00FB65BA" w:rsidRPr="00FB65BA">
        <w:t>an verschiedenen Orten eingesetzt werden</w:t>
      </w:r>
      <w:r w:rsidR="004C7861">
        <w:t>.</w:t>
      </w:r>
      <w:r w:rsidR="0073375E" w:rsidRPr="0073375E">
        <w:t xml:space="preserve"> </w:t>
      </w:r>
      <w:r w:rsidR="0073375E">
        <w:t>Ihr Arbeitsort bei Ihrer Einstellung ist auf Grundlage entsprechende</w:t>
      </w:r>
      <w:r w:rsidR="007A4B6E">
        <w:t>r</w:t>
      </w:r>
      <w:r w:rsidR="0073375E">
        <w:t xml:space="preserve"> Weisung des Arbeitgebers der Betrieb in </w:t>
      </w:r>
      <w:r w:rsidR="0073375E" w:rsidRPr="0073375E">
        <w:rPr>
          <w:highlight w:val="lightGray"/>
        </w:rPr>
        <w:t>…</w:t>
      </w:r>
      <w:r w:rsidR="0073375E">
        <w:t xml:space="preserve"> </w:t>
      </w:r>
      <w:r w:rsidR="0073375E" w:rsidRPr="0073375E">
        <w:rPr>
          <w:i/>
          <w:color w:val="A6A6A6" w:themeColor="background1" w:themeShade="A6"/>
        </w:rPr>
        <w:t>(Anschrift)</w:t>
      </w:r>
      <w:r w:rsidR="0073375E">
        <w:t>. Dieser Arbeitsort kann für die Zukunft geändert werden.</w:t>
      </w:r>
    </w:p>
    <w:p w14:paraId="2DF33D03" w14:textId="6ABFAD74" w:rsidR="0019745E" w:rsidRDefault="00A51982" w:rsidP="0019745E">
      <w:proofErr w:type="spellStart"/>
      <w:r>
        <w:rPr>
          <w:i/>
          <w:color w:val="A6A6A6" w:themeColor="background1" w:themeShade="A6"/>
        </w:rPr>
        <w:t>g</w:t>
      </w:r>
      <w:r w:rsidR="0019745E" w:rsidRPr="0019745E">
        <w:rPr>
          <w:i/>
          <w:color w:val="A6A6A6" w:themeColor="background1" w:themeShade="A6"/>
        </w:rPr>
        <w:t>gf</w:t>
      </w:r>
      <w:proofErr w:type="spellEnd"/>
      <w:r>
        <w:rPr>
          <w:i/>
          <w:color w:val="A6A6A6" w:themeColor="background1" w:themeShade="A6"/>
        </w:rPr>
        <w:t xml:space="preserve"> (</w:t>
      </w:r>
      <w:r w:rsidR="007A4B6E" w:rsidRPr="0019745E">
        <w:rPr>
          <w:i/>
          <w:color w:val="A6A6A6" w:themeColor="background1" w:themeShade="A6"/>
        </w:rPr>
        <w:t xml:space="preserve">bei Bestehen und Teilnahme an einer betrieblichen/vertraglichen </w:t>
      </w:r>
      <w:r w:rsidR="007A4B6E" w:rsidRPr="0019745E">
        <w:rPr>
          <w:i/>
          <w:color w:val="A6A6A6" w:themeColor="background1" w:themeShade="A6"/>
          <w:u w:val="single"/>
        </w:rPr>
        <w:t>Homeoffice-</w:t>
      </w:r>
      <w:r w:rsidR="0019745E" w:rsidRPr="0019745E">
        <w:rPr>
          <w:i/>
          <w:color w:val="A6A6A6" w:themeColor="background1" w:themeShade="A6"/>
          <w:u w:val="single"/>
        </w:rPr>
        <w:t>R</w:t>
      </w:r>
      <w:r w:rsidR="007A4B6E" w:rsidRPr="0019745E">
        <w:rPr>
          <w:i/>
          <w:color w:val="A6A6A6" w:themeColor="background1" w:themeShade="A6"/>
          <w:u w:val="single"/>
        </w:rPr>
        <w:t>egelung</w:t>
      </w:r>
      <w:r w:rsidR="007A4B6E" w:rsidRPr="0019745E">
        <w:rPr>
          <w:i/>
          <w:color w:val="A6A6A6" w:themeColor="background1" w:themeShade="A6"/>
        </w:rPr>
        <w:t>:</w:t>
      </w:r>
      <w:r>
        <w:rPr>
          <w:i/>
          <w:color w:val="A6A6A6" w:themeColor="background1" w:themeShade="A6"/>
        </w:rPr>
        <w:t>)</w:t>
      </w:r>
      <w:r w:rsidR="007A4B6E">
        <w:t xml:space="preserve"> </w:t>
      </w:r>
    </w:p>
    <w:p w14:paraId="1AB2FD64" w14:textId="635F90F9" w:rsidR="007A4B6E" w:rsidRPr="0019745E" w:rsidRDefault="0019745E" w:rsidP="007A4B6E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„</w:t>
      </w:r>
      <w:r w:rsidRPr="0019745E">
        <w:rPr>
          <w:color w:val="A6A6A6" w:themeColor="background1" w:themeShade="A6"/>
        </w:rPr>
        <w:t>A</w:t>
      </w:r>
      <w:r w:rsidR="007A4B6E" w:rsidRPr="0019745E">
        <w:rPr>
          <w:color w:val="A6A6A6" w:themeColor="background1" w:themeShade="A6"/>
        </w:rPr>
        <w:t xml:space="preserve">ufgrund </w:t>
      </w:r>
      <w:r w:rsidRPr="0019745E">
        <w:rPr>
          <w:color w:val="A6A6A6" w:themeColor="background1" w:themeShade="A6"/>
        </w:rPr>
        <w:t xml:space="preserve">der aktuell geltenden betrieblichen Regelung </w:t>
      </w:r>
      <w:r w:rsidR="007A4B6E" w:rsidRPr="0019745E">
        <w:rPr>
          <w:color w:val="A6A6A6" w:themeColor="background1" w:themeShade="A6"/>
        </w:rPr>
        <w:t>haben Sie die Möglichkeit, di</w:t>
      </w:r>
      <w:r w:rsidRPr="0019745E">
        <w:rPr>
          <w:color w:val="A6A6A6" w:themeColor="background1" w:themeShade="A6"/>
        </w:rPr>
        <w:t xml:space="preserve">e </w:t>
      </w:r>
      <w:r w:rsidR="007A4B6E" w:rsidRPr="0019745E">
        <w:rPr>
          <w:color w:val="A6A6A6" w:themeColor="background1" w:themeShade="A6"/>
        </w:rPr>
        <w:t xml:space="preserve">Arbeitsleistung an </w:t>
      </w:r>
      <w:r w:rsidRPr="0019745E">
        <w:rPr>
          <w:color w:val="A6A6A6" w:themeColor="background1" w:themeShade="A6"/>
          <w:highlight w:val="lightGray"/>
        </w:rPr>
        <w:t>…</w:t>
      </w:r>
      <w:r w:rsidR="007A4B6E" w:rsidRPr="0019745E">
        <w:rPr>
          <w:color w:val="A6A6A6" w:themeColor="background1" w:themeShade="A6"/>
        </w:rPr>
        <w:t xml:space="preserve"> Tagen in der Woche </w:t>
      </w:r>
      <w:r w:rsidR="00DE010B">
        <w:rPr>
          <w:color w:val="A6A6A6" w:themeColor="background1" w:themeShade="A6"/>
        </w:rPr>
        <w:t xml:space="preserve">in Form mobiler Arbeit </w:t>
      </w:r>
      <w:r w:rsidR="007A4B6E" w:rsidRPr="0019745E">
        <w:rPr>
          <w:color w:val="A6A6A6" w:themeColor="background1" w:themeShade="A6"/>
        </w:rPr>
        <w:t>von Ihrer häuslichen Arbeitsstätte in</w:t>
      </w:r>
      <w:r w:rsidRPr="0019745E">
        <w:rPr>
          <w:color w:val="A6A6A6" w:themeColor="background1" w:themeShade="A6"/>
        </w:rPr>
        <w:t xml:space="preserve"> </w:t>
      </w:r>
      <w:r w:rsidR="007A4B6E" w:rsidRPr="0019745E">
        <w:rPr>
          <w:color w:val="A6A6A6" w:themeColor="background1" w:themeShade="A6"/>
        </w:rPr>
        <w:t>aus zu erbringen.</w:t>
      </w:r>
      <w:r>
        <w:rPr>
          <w:color w:val="A6A6A6" w:themeColor="background1" w:themeShade="A6"/>
        </w:rPr>
        <w:t>“</w:t>
      </w:r>
    </w:p>
    <w:p w14:paraId="3EAC4371" w14:textId="77777777" w:rsidR="008F330A" w:rsidRPr="00FB65BA" w:rsidRDefault="008F330A" w:rsidP="0073375E"/>
    <w:p w14:paraId="44378592" w14:textId="25E6E6AD" w:rsidR="00833645" w:rsidRPr="00C4155D" w:rsidRDefault="00833645" w:rsidP="00833645">
      <w:pPr>
        <w:pStyle w:val="Listenabsatz"/>
        <w:numPr>
          <w:ilvl w:val="0"/>
          <w:numId w:val="1"/>
        </w:numPr>
        <w:rPr>
          <w:b/>
          <w:bCs/>
        </w:rPr>
      </w:pPr>
      <w:r w:rsidRPr="00C4155D">
        <w:rPr>
          <w:b/>
          <w:bCs/>
        </w:rPr>
        <w:t>Tätigkeit</w:t>
      </w:r>
    </w:p>
    <w:p w14:paraId="262C5031" w14:textId="1754D9A4" w:rsidR="00833645" w:rsidRDefault="00833645" w:rsidP="00833645">
      <w:r>
        <w:t>siehe Arbeitsvertrag</w:t>
      </w:r>
    </w:p>
    <w:p w14:paraId="528B4E46" w14:textId="77777777" w:rsidR="00833645" w:rsidRDefault="00833645" w:rsidP="00833645"/>
    <w:p w14:paraId="34F569C9" w14:textId="6857E465" w:rsidR="00833645" w:rsidRPr="00C4155D" w:rsidRDefault="00833645" w:rsidP="00833645">
      <w:pPr>
        <w:pStyle w:val="Listenabsatz"/>
        <w:numPr>
          <w:ilvl w:val="0"/>
          <w:numId w:val="1"/>
        </w:numPr>
        <w:rPr>
          <w:b/>
          <w:bCs/>
        </w:rPr>
      </w:pPr>
      <w:r w:rsidRPr="00C4155D">
        <w:rPr>
          <w:b/>
          <w:bCs/>
        </w:rPr>
        <w:t>Probezeit</w:t>
      </w:r>
    </w:p>
    <w:p w14:paraId="71BF5B03" w14:textId="1E3F0DE1" w:rsidR="00833645" w:rsidRDefault="00833645" w:rsidP="00833645">
      <w:r>
        <w:t>siehe Arbeitsvertrag</w:t>
      </w:r>
      <w:r w:rsidR="0019745E">
        <w:t xml:space="preserve">; </w:t>
      </w:r>
      <w:r w:rsidR="0019745E" w:rsidRPr="0019745E">
        <w:t xml:space="preserve">Ist </w:t>
      </w:r>
      <w:r w:rsidR="0019745E">
        <w:t xml:space="preserve">darin </w:t>
      </w:r>
      <w:r w:rsidR="0019745E" w:rsidRPr="0019745E">
        <w:t xml:space="preserve">eine Probezeit nicht geregelt, ist eine </w:t>
      </w:r>
      <w:r w:rsidR="0019745E">
        <w:t xml:space="preserve">solche </w:t>
      </w:r>
      <w:r w:rsidR="0019745E" w:rsidRPr="0019745E">
        <w:t>nicht vereinbart.</w:t>
      </w:r>
    </w:p>
    <w:p w14:paraId="442FB934" w14:textId="75E0D5D5" w:rsidR="00833645" w:rsidRDefault="00833645" w:rsidP="00833645"/>
    <w:p w14:paraId="4D783354" w14:textId="2AA7D835" w:rsidR="00833645" w:rsidRDefault="00844304" w:rsidP="00833645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Höhe und Zusammensetzung des </w:t>
      </w:r>
      <w:r w:rsidR="00833645" w:rsidRPr="00C4155D">
        <w:rPr>
          <w:b/>
          <w:bCs/>
        </w:rPr>
        <w:t>Arbeitsentgelt</w:t>
      </w:r>
      <w:r>
        <w:rPr>
          <w:b/>
          <w:bCs/>
        </w:rPr>
        <w:t>s</w:t>
      </w:r>
    </w:p>
    <w:p w14:paraId="68FFD7F2" w14:textId="0F3DC8BB" w:rsidR="004C7861" w:rsidRDefault="004C7861" w:rsidP="00833645">
      <w:pPr>
        <w:rPr>
          <w:i/>
          <w:color w:val="A6A6A6" w:themeColor="background1" w:themeShade="A6"/>
        </w:rPr>
      </w:pPr>
      <w:r w:rsidRPr="004C7861">
        <w:t>siehe Arbeitsvertrag</w:t>
      </w:r>
      <w:r w:rsidR="00080B18">
        <w:t xml:space="preserve"> und hierzu ggf. abgeschlossene Zusatzvereinbarungen</w:t>
      </w:r>
      <w:r w:rsidR="003C5161">
        <w:t xml:space="preserve"> </w:t>
      </w:r>
      <w:r w:rsidR="003C5161" w:rsidRPr="003C5161">
        <w:rPr>
          <w:i/>
          <w:color w:val="A6A6A6" w:themeColor="background1" w:themeShade="A6"/>
        </w:rPr>
        <w:t>(</w:t>
      </w:r>
      <w:proofErr w:type="spellStart"/>
      <w:r w:rsidR="003C5161" w:rsidRPr="003C5161">
        <w:rPr>
          <w:i/>
          <w:color w:val="A6A6A6" w:themeColor="background1" w:themeShade="A6"/>
        </w:rPr>
        <w:t>ggf</w:t>
      </w:r>
      <w:proofErr w:type="spellEnd"/>
      <w:r w:rsidR="003C5161" w:rsidRPr="003C5161">
        <w:rPr>
          <w:i/>
          <w:color w:val="A6A6A6" w:themeColor="background1" w:themeShade="A6"/>
        </w:rPr>
        <w:t xml:space="preserve">: </w:t>
      </w:r>
      <w:r w:rsidR="003C5161" w:rsidRPr="00A51982">
        <w:rPr>
          <w:color w:val="A6A6A6" w:themeColor="background1" w:themeShade="A6"/>
        </w:rPr>
        <w:t>„in Verbindung mit den einschlägigen Tarifverträgen (sh. Ziff. 1</w:t>
      </w:r>
      <w:r w:rsidR="006A770A" w:rsidRPr="00A51982">
        <w:rPr>
          <w:color w:val="A6A6A6" w:themeColor="background1" w:themeShade="A6"/>
        </w:rPr>
        <w:t>5</w:t>
      </w:r>
      <w:r w:rsidR="003C5161" w:rsidRPr="00A51982">
        <w:rPr>
          <w:color w:val="A6A6A6" w:themeColor="background1" w:themeShade="A6"/>
        </w:rPr>
        <w:t>)“</w:t>
      </w:r>
      <w:r w:rsidR="003C5161">
        <w:rPr>
          <w:i/>
          <w:color w:val="A6A6A6" w:themeColor="background1" w:themeShade="A6"/>
        </w:rPr>
        <w:t>)</w:t>
      </w:r>
    </w:p>
    <w:p w14:paraId="5C731ED9" w14:textId="4C288E4A" w:rsidR="00844304" w:rsidRDefault="00844304" w:rsidP="00833645">
      <w:r w:rsidRPr="00844304">
        <w:t xml:space="preserve">Für die </w:t>
      </w:r>
      <w:r>
        <w:t>V</w:t>
      </w:r>
      <w:r w:rsidRPr="00844304">
        <w:t xml:space="preserve">ergütung von Überstunden gilt die gesetzliche Regelung in § 612 BGB, soweit der Arbeitsvertrag keine </w:t>
      </w:r>
      <w:r>
        <w:t>hier</w:t>
      </w:r>
      <w:r w:rsidRPr="00844304">
        <w:t>von abweichende Regelung trifft.</w:t>
      </w:r>
    </w:p>
    <w:p w14:paraId="529CA618" w14:textId="50DBF420" w:rsidR="00833645" w:rsidRDefault="001D108A" w:rsidP="00833645">
      <w:r>
        <w:t xml:space="preserve">Die Bezahlung </w:t>
      </w:r>
      <w:r w:rsidR="00844304">
        <w:t xml:space="preserve">aller Entgeltansprüche </w:t>
      </w:r>
      <w:r>
        <w:t xml:space="preserve">erfolgt monatlich bargeldlos </w:t>
      </w:r>
      <w:r w:rsidR="003C5161">
        <w:t xml:space="preserve">jeweils am </w:t>
      </w:r>
      <w:r w:rsidR="003C5161" w:rsidRPr="003C5161">
        <w:rPr>
          <w:highlight w:val="lightGray"/>
        </w:rPr>
        <w:t>…</w:t>
      </w:r>
      <w:r w:rsidR="003C5161">
        <w:t xml:space="preserve"> </w:t>
      </w:r>
      <w:r w:rsidR="003C5161" w:rsidRPr="003C5161">
        <w:rPr>
          <w:i/>
          <w:color w:val="A6A6A6" w:themeColor="background1" w:themeShade="A6"/>
        </w:rPr>
        <w:t>(Fälligkeitstermin)</w:t>
      </w:r>
      <w:r w:rsidR="003C5161">
        <w:t xml:space="preserve"> </w:t>
      </w:r>
      <w:r w:rsidR="00F1354B">
        <w:t>über die vom Arbeitnehmer angegebene Bankverbindung.</w:t>
      </w:r>
    </w:p>
    <w:p w14:paraId="2131596D" w14:textId="2D7DB482" w:rsidR="00080B18" w:rsidRDefault="00080B18" w:rsidP="00833645">
      <w:r w:rsidRPr="00080B18">
        <w:rPr>
          <w:i/>
          <w:color w:val="A6A6A6" w:themeColor="background1" w:themeShade="A6"/>
        </w:rPr>
        <w:t>ggf.</w:t>
      </w:r>
      <w:r>
        <w:rPr>
          <w:i/>
          <w:color w:val="A6A6A6" w:themeColor="background1" w:themeShade="A6"/>
        </w:rPr>
        <w:t xml:space="preserve"> (bei nachläufiger Abrechnung von Zuschlägen)</w:t>
      </w:r>
      <w:r w:rsidRPr="00080B18">
        <w:rPr>
          <w:i/>
          <w:color w:val="A6A6A6" w:themeColor="background1" w:themeShade="A6"/>
        </w:rPr>
        <w:t>:</w:t>
      </w:r>
      <w:r w:rsidRPr="00080B18">
        <w:t xml:space="preserve"> Die Zuschläge werden </w:t>
      </w:r>
      <w:r>
        <w:t xml:space="preserve">abweichend vom </w:t>
      </w:r>
      <w:proofErr w:type="spellStart"/>
      <w:r>
        <w:t>v.g</w:t>
      </w:r>
      <w:proofErr w:type="spellEnd"/>
      <w:r>
        <w:t xml:space="preserve">. Zahlungstermin </w:t>
      </w:r>
      <w:r w:rsidRPr="00080B18">
        <w:t xml:space="preserve">für jeden Kalendermonat nachträglich </w:t>
      </w:r>
      <w:r>
        <w:t xml:space="preserve">am </w:t>
      </w:r>
      <w:r w:rsidRPr="00080B18">
        <w:rPr>
          <w:highlight w:val="lightGray"/>
        </w:rPr>
        <w:t>…</w:t>
      </w:r>
      <w:r>
        <w:t xml:space="preserve"> </w:t>
      </w:r>
      <w:r w:rsidRPr="00080B18">
        <w:t>ausgezahlt.</w:t>
      </w:r>
    </w:p>
    <w:p w14:paraId="03D34435" w14:textId="5AEC5222" w:rsidR="00833645" w:rsidRDefault="00833645" w:rsidP="00833645"/>
    <w:p w14:paraId="3FC31B37" w14:textId="2A157AE6" w:rsidR="00833645" w:rsidRPr="00C4155D" w:rsidRDefault="00080B18" w:rsidP="00833645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Vereinbarte </w:t>
      </w:r>
      <w:r w:rsidR="00833645" w:rsidRPr="00C4155D">
        <w:rPr>
          <w:b/>
          <w:bCs/>
        </w:rPr>
        <w:t>Arbeitszeit, Ruhepausen und Ruhezeiten</w:t>
      </w:r>
    </w:p>
    <w:p w14:paraId="3B990AC9" w14:textId="258B5932" w:rsidR="00080B18" w:rsidRDefault="00A51982" w:rsidP="005C0C0E">
      <w:r>
        <w:lastRenderedPageBreak/>
        <w:t xml:space="preserve">Dauer der </w:t>
      </w:r>
      <w:r w:rsidR="002053EF">
        <w:t>vereinbarte</w:t>
      </w:r>
      <w:r>
        <w:t>n</w:t>
      </w:r>
      <w:r w:rsidR="002053EF">
        <w:t xml:space="preserve"> </w:t>
      </w:r>
      <w:r w:rsidR="001D108A">
        <w:t>Arbeitszeit</w:t>
      </w:r>
      <w:r w:rsidR="002053EF">
        <w:t>:</w:t>
      </w:r>
      <w:r w:rsidR="00BB5F3E">
        <w:t xml:space="preserve"> </w:t>
      </w:r>
      <w:r w:rsidR="001D108A">
        <w:t>siehe Arbeitsvertra</w:t>
      </w:r>
      <w:r w:rsidR="005C0C0E">
        <w:t xml:space="preserve">g. </w:t>
      </w:r>
    </w:p>
    <w:p w14:paraId="43DD9F1D" w14:textId="751D21AB" w:rsidR="00BB5F3E" w:rsidRDefault="00551A57" w:rsidP="005C0C0E">
      <w:r>
        <w:t xml:space="preserve">Zur Lage der Arbeitszeit sowie zur Lage und Dauer </w:t>
      </w:r>
      <w:r w:rsidR="0019745E">
        <w:t xml:space="preserve">der </w:t>
      </w:r>
      <w:r>
        <w:t xml:space="preserve">Pausen und Ruhezeiten sind keine arbeitsvertraglichen Vereinbarungen getroffen. </w:t>
      </w:r>
      <w:r w:rsidR="005C0C0E">
        <w:t>Wir sind berechtigt, die</w:t>
      </w:r>
      <w:r w:rsidR="00CF1121">
        <w:t>se</w:t>
      </w:r>
      <w:r w:rsidR="005C0C0E">
        <w:t xml:space="preserve"> im Rahmen unseres Weisungsrechts unter Berücksichtigung der gesetzlichen Vorgaben (</w:t>
      </w:r>
      <w:r w:rsidR="00A51982">
        <w:t xml:space="preserve">v.a. des </w:t>
      </w:r>
      <w:r w:rsidR="005C0C0E">
        <w:t>Arbeitszeit</w:t>
      </w:r>
      <w:r w:rsidR="00080B18">
        <w:t>gesetz</w:t>
      </w:r>
      <w:r w:rsidR="00A51982">
        <w:t>es)</w:t>
      </w:r>
      <w:r w:rsidR="00CF1121">
        <w:t xml:space="preserve"> </w:t>
      </w:r>
      <w:r w:rsidR="00CF1121" w:rsidRPr="00CF1121">
        <w:rPr>
          <w:i/>
          <w:color w:val="A6A6A6" w:themeColor="background1" w:themeShade="A6"/>
        </w:rPr>
        <w:t xml:space="preserve">ggf.: </w:t>
      </w:r>
      <w:r w:rsidR="00CF1121" w:rsidRPr="00831041">
        <w:rPr>
          <w:color w:val="A6A6A6" w:themeColor="background1" w:themeShade="A6"/>
        </w:rPr>
        <w:t xml:space="preserve">„und der </w:t>
      </w:r>
      <w:r w:rsidR="00831041" w:rsidRPr="00831041">
        <w:rPr>
          <w:color w:val="A6A6A6" w:themeColor="background1" w:themeShade="A6"/>
        </w:rPr>
        <w:t xml:space="preserve">unter Ziff. 15 genannten kollektiven </w:t>
      </w:r>
      <w:r w:rsidR="00831041">
        <w:rPr>
          <w:color w:val="A6A6A6" w:themeColor="background1" w:themeShade="A6"/>
        </w:rPr>
        <w:t>R</w:t>
      </w:r>
      <w:r w:rsidR="00831041" w:rsidRPr="00831041">
        <w:rPr>
          <w:color w:val="A6A6A6" w:themeColor="background1" w:themeShade="A6"/>
        </w:rPr>
        <w:t>egelungen</w:t>
      </w:r>
      <w:r w:rsidR="00CF1121" w:rsidRPr="00831041">
        <w:rPr>
          <w:color w:val="A6A6A6" w:themeColor="background1" w:themeShade="A6"/>
        </w:rPr>
        <w:t>“</w:t>
      </w:r>
      <w:r w:rsidR="00CF1121">
        <w:t xml:space="preserve">) </w:t>
      </w:r>
      <w:r w:rsidR="005C0C0E">
        <w:t xml:space="preserve">gemäß § 106 GewO nach billigem Ermessen näher zu bestimmen. Bei der Ausübung dieses Ermessens haben wir auch auf </w:t>
      </w:r>
      <w:r w:rsidR="00CF1121">
        <w:t xml:space="preserve">etwaige bestehende </w:t>
      </w:r>
      <w:r w:rsidR="005C0C0E">
        <w:t xml:space="preserve">Behinderungen </w:t>
      </w:r>
      <w:r w:rsidR="00CF1121">
        <w:t xml:space="preserve">des/der beschäftigten </w:t>
      </w:r>
      <w:r w:rsidR="005C0C0E">
        <w:t>Rücksicht zu nehmen.</w:t>
      </w:r>
      <w:r>
        <w:t xml:space="preserve"> </w:t>
      </w:r>
    </w:p>
    <w:p w14:paraId="51493122" w14:textId="4E1A9251" w:rsidR="00CF1121" w:rsidRDefault="00CF1121" w:rsidP="00CF1121">
      <w:r>
        <w:t>Die</w:t>
      </w:r>
      <w:r w:rsidR="0019745E">
        <w:t xml:space="preserve"> </w:t>
      </w:r>
      <w:r>
        <w:t xml:space="preserve">bei </w:t>
      </w:r>
      <w:r w:rsidR="00080B18">
        <w:t xml:space="preserve">Ihrer </w:t>
      </w:r>
      <w:r>
        <w:t xml:space="preserve">Einstellung </w:t>
      </w:r>
      <w:r w:rsidR="00831041">
        <w:t>geltende Arbeitszeit- und Pausenregelung stellt sich wie folgt dar</w:t>
      </w:r>
      <w:r>
        <w:t xml:space="preserve"> </w:t>
      </w:r>
      <w:r w:rsidRPr="00CF1121">
        <w:rPr>
          <w:highlight w:val="lightGray"/>
        </w:rPr>
        <w:t>…</w:t>
      </w:r>
      <w:r>
        <w:t xml:space="preserve"> </w:t>
      </w:r>
    </w:p>
    <w:p w14:paraId="5AB48A23" w14:textId="643D6183" w:rsidR="00EF626A" w:rsidRDefault="002053EF" w:rsidP="00833645">
      <w:pPr>
        <w:rPr>
          <w:i/>
          <w:color w:val="A6A6A6" w:themeColor="background1" w:themeShade="A6"/>
        </w:rPr>
      </w:pPr>
      <w:r w:rsidRPr="002053EF">
        <w:rPr>
          <w:i/>
          <w:color w:val="A6A6A6" w:themeColor="background1" w:themeShade="A6"/>
        </w:rPr>
        <w:t xml:space="preserve">Anm.: </w:t>
      </w:r>
      <w:r w:rsidR="0019745E">
        <w:rPr>
          <w:i/>
          <w:color w:val="A6A6A6" w:themeColor="background1" w:themeShade="A6"/>
        </w:rPr>
        <w:br/>
      </w:r>
      <w:r w:rsidR="00831041">
        <w:rPr>
          <w:i/>
          <w:color w:val="A6A6A6" w:themeColor="background1" w:themeShade="A6"/>
        </w:rPr>
        <w:t xml:space="preserve">Ist </w:t>
      </w:r>
      <w:r w:rsidR="00BB5F3E" w:rsidRPr="005C0C0E">
        <w:rPr>
          <w:i/>
          <w:color w:val="A6A6A6" w:themeColor="background1" w:themeShade="A6"/>
          <w:u w:val="single"/>
        </w:rPr>
        <w:t>Schichtarbeit</w:t>
      </w:r>
      <w:r w:rsidR="00831041">
        <w:rPr>
          <w:i/>
          <w:color w:val="A6A6A6" w:themeColor="background1" w:themeShade="A6"/>
        </w:rPr>
        <w:t xml:space="preserve"> zu leisten,</w:t>
      </w:r>
      <w:r w:rsidRPr="002053EF">
        <w:rPr>
          <w:i/>
          <w:color w:val="A6A6A6" w:themeColor="background1" w:themeShade="A6"/>
        </w:rPr>
        <w:t xml:space="preserve"> m</w:t>
      </w:r>
      <w:r w:rsidR="005C0C0E">
        <w:rPr>
          <w:i/>
          <w:color w:val="A6A6A6" w:themeColor="background1" w:themeShade="A6"/>
        </w:rPr>
        <w:t>ü</w:t>
      </w:r>
      <w:r w:rsidRPr="002053EF">
        <w:rPr>
          <w:i/>
          <w:color w:val="A6A6A6" w:themeColor="background1" w:themeShade="A6"/>
        </w:rPr>
        <w:t>ss</w:t>
      </w:r>
      <w:r w:rsidR="005C0C0E">
        <w:rPr>
          <w:i/>
          <w:color w:val="A6A6A6" w:themeColor="background1" w:themeShade="A6"/>
        </w:rPr>
        <w:t>en</w:t>
      </w:r>
      <w:r w:rsidRPr="002053EF">
        <w:rPr>
          <w:i/>
          <w:color w:val="A6A6A6" w:themeColor="background1" w:themeShade="A6"/>
        </w:rPr>
        <w:t xml:space="preserve"> das (generelle) Schichtsystem, der Schichtrhythmus und die Voraussetzungen für Schichtänderungen angegeben werden.</w:t>
      </w:r>
      <w:r>
        <w:rPr>
          <w:i/>
          <w:color w:val="A6A6A6" w:themeColor="background1" w:themeShade="A6"/>
        </w:rPr>
        <w:t xml:space="preserve"> Auch hier sollten zukünftige Änderungen in Ausübung des gesetzlichen Direktionsrechts vorbehalten werden.</w:t>
      </w:r>
    </w:p>
    <w:p w14:paraId="21D2D641" w14:textId="77777777" w:rsidR="008C5ACA" w:rsidRPr="00831041" w:rsidRDefault="008C5ACA" w:rsidP="00833645">
      <w:pPr>
        <w:rPr>
          <w:i/>
          <w:color w:val="A6A6A6" w:themeColor="background1" w:themeShade="A6"/>
        </w:rPr>
      </w:pPr>
    </w:p>
    <w:p w14:paraId="0F1AF8BC" w14:textId="5129A229" w:rsidR="002B7464" w:rsidRPr="002B7464" w:rsidRDefault="006A770A" w:rsidP="002B7464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Bedingungen für die Erbringung von Arbeit auf Abruf</w:t>
      </w:r>
    </w:p>
    <w:p w14:paraId="29B2FE8B" w14:textId="57C9CBFD" w:rsidR="008C5ACA" w:rsidRDefault="006A770A" w:rsidP="006A770A">
      <w:pPr>
        <w:rPr>
          <w:bCs/>
        </w:rPr>
      </w:pPr>
      <w:r w:rsidRPr="006A770A">
        <w:rPr>
          <w:bCs/>
        </w:rPr>
        <w:t xml:space="preserve">nicht einschlägig, da </w:t>
      </w:r>
      <w:r w:rsidR="00F0092A">
        <w:rPr>
          <w:bCs/>
        </w:rPr>
        <w:t xml:space="preserve">Abrufarbeit </w:t>
      </w:r>
      <w:r w:rsidRPr="006A770A">
        <w:rPr>
          <w:bCs/>
        </w:rPr>
        <w:t>nicht vereinbart</w:t>
      </w:r>
      <w:r>
        <w:rPr>
          <w:bCs/>
        </w:rPr>
        <w:t xml:space="preserve"> </w:t>
      </w:r>
      <w:r w:rsidR="00F0092A">
        <w:rPr>
          <w:bCs/>
        </w:rPr>
        <w:t xml:space="preserve">wurde und deren Anordnung nicht </w:t>
      </w:r>
      <w:r>
        <w:rPr>
          <w:bCs/>
        </w:rPr>
        <w:t>vorbehalten</w:t>
      </w:r>
      <w:r w:rsidR="00F0092A">
        <w:rPr>
          <w:bCs/>
        </w:rPr>
        <w:t xml:space="preserve"> worden ist</w:t>
      </w:r>
      <w:r w:rsidR="008F330A">
        <w:rPr>
          <w:bCs/>
        </w:rPr>
        <w:t>.</w:t>
      </w:r>
    </w:p>
    <w:p w14:paraId="73A38BF6" w14:textId="77777777" w:rsidR="008C5ACA" w:rsidRPr="006A770A" w:rsidRDefault="008C5ACA" w:rsidP="006A770A">
      <w:pPr>
        <w:rPr>
          <w:bCs/>
        </w:rPr>
      </w:pPr>
    </w:p>
    <w:p w14:paraId="5030687D" w14:textId="419AAF0D" w:rsidR="006A770A" w:rsidRPr="006A770A" w:rsidRDefault="006A770A" w:rsidP="006A770A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Pr="006A770A">
        <w:rPr>
          <w:b/>
          <w:bCs/>
        </w:rPr>
        <w:t>Möglichkeit der Anordnung von Überstunden und deren</w:t>
      </w:r>
      <w:r>
        <w:rPr>
          <w:b/>
          <w:bCs/>
        </w:rPr>
        <w:t xml:space="preserve"> </w:t>
      </w:r>
      <w:r w:rsidRPr="006A770A">
        <w:rPr>
          <w:b/>
          <w:bCs/>
        </w:rPr>
        <w:t>Voraussetzungen</w:t>
      </w:r>
    </w:p>
    <w:p w14:paraId="22B6D493" w14:textId="24D84B56" w:rsidR="003C5161" w:rsidRDefault="005C487F" w:rsidP="003C5161">
      <w:r>
        <w:t>siehe Arbeitsvertrag</w:t>
      </w:r>
      <w:r w:rsidR="003C5161">
        <w:t xml:space="preserve">; sind Sie </w:t>
      </w:r>
      <w:r w:rsidR="007C1495">
        <w:t xml:space="preserve">nach den dortigen Vereinbarungen </w:t>
      </w:r>
      <w:r w:rsidR="003C5161">
        <w:t>verpflichtet, Überstunden zu leisten, ist Voraussetzung für deren Anordnung das Vorliegen betrieblicher Erfordernisse, insbesondere aufgrund eines nicht planbaren Mehrbedarfs an Arbeit. Der Arbeitgeber hat bei der Anordnung billiges Ermessen gemäß § 106 GewO und die Vorgaben des Arbeitszeitgesetzes zu wahren.</w:t>
      </w:r>
    </w:p>
    <w:p w14:paraId="11268A4B" w14:textId="02A92877" w:rsidR="003C5161" w:rsidRDefault="003C5161" w:rsidP="003C5161">
      <w:r w:rsidRPr="003C5161">
        <w:rPr>
          <w:i/>
          <w:color w:val="A6A6A6" w:themeColor="background1" w:themeShade="A6"/>
        </w:rPr>
        <w:t>ggf.</w:t>
      </w:r>
      <w:r w:rsidR="00F0092A">
        <w:rPr>
          <w:i/>
          <w:color w:val="A6A6A6" w:themeColor="background1" w:themeShade="A6"/>
        </w:rPr>
        <w:t xml:space="preserve"> (bei Betrieben mit Betriebsrat)</w:t>
      </w:r>
      <w:r w:rsidRPr="003C5161">
        <w:rPr>
          <w:i/>
          <w:color w:val="A6A6A6" w:themeColor="background1" w:themeShade="A6"/>
        </w:rPr>
        <w:t>:</w:t>
      </w:r>
      <w:r>
        <w:t xml:space="preserve"> </w:t>
      </w:r>
      <w:r w:rsidR="008C5ACA" w:rsidRPr="008C5ACA">
        <w:rPr>
          <w:color w:val="A6A6A6" w:themeColor="background1" w:themeShade="A6"/>
        </w:rPr>
        <w:t>„</w:t>
      </w:r>
      <w:r w:rsidRPr="008C5ACA">
        <w:rPr>
          <w:color w:val="A6A6A6" w:themeColor="background1" w:themeShade="A6"/>
        </w:rPr>
        <w:t>Gemäß § 87 Abs. 1 Satz 2 Nr. 3 BetrVG hat der Betriebsrat bei einer vorübergehenden Verlängerung der betriebsüblichen Arbeitszeit</w:t>
      </w:r>
      <w:r w:rsidR="00F0092A" w:rsidRPr="008C5ACA">
        <w:rPr>
          <w:color w:val="A6A6A6" w:themeColor="background1" w:themeShade="A6"/>
        </w:rPr>
        <w:t>, also bei der Anordnung von Überstunden,</w:t>
      </w:r>
      <w:r w:rsidRPr="008C5ACA">
        <w:rPr>
          <w:color w:val="A6A6A6" w:themeColor="background1" w:themeShade="A6"/>
        </w:rPr>
        <w:t xml:space="preserve"> mitzubestimmen.</w:t>
      </w:r>
      <w:r w:rsidR="008C5ACA" w:rsidRPr="008C5ACA">
        <w:rPr>
          <w:color w:val="A6A6A6" w:themeColor="background1" w:themeShade="A6"/>
        </w:rPr>
        <w:t>“</w:t>
      </w:r>
    </w:p>
    <w:p w14:paraId="346F9215" w14:textId="3743FEAE" w:rsidR="00833645" w:rsidRDefault="00833645" w:rsidP="00833645"/>
    <w:p w14:paraId="468E24E3" w14:textId="48C3FE41" w:rsidR="00833645" w:rsidRPr="00C4155D" w:rsidRDefault="008B5781" w:rsidP="00833645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Dauer des jährlichen Erholungsurlaubs</w:t>
      </w:r>
    </w:p>
    <w:p w14:paraId="154BC1AC" w14:textId="1037368E" w:rsidR="00833645" w:rsidRDefault="00F0092A" w:rsidP="00F0092A">
      <w:r>
        <w:t xml:space="preserve">Ihnen steht mindestens der gesetzliche Mindesturlaub nach dem Bundesurlaubsgesetz zu. Dies sind gegenwärtig 24 </w:t>
      </w:r>
      <w:r w:rsidR="00C23523">
        <w:t>Werktaget</w:t>
      </w:r>
      <w:r>
        <w:t xml:space="preserve">age (auf der Grundlage einer Sechs-Tage-Woche </w:t>
      </w:r>
      <w:r w:rsidR="00C23523">
        <w:t>ge</w:t>
      </w:r>
      <w:r>
        <w:t xml:space="preserve">rechnet). Ist im Arbeitsvertrag </w:t>
      </w:r>
      <w:r w:rsidR="00C23523">
        <w:t xml:space="preserve">oder in etwaig auf das Arbeitsverhältnis gemäß Ziff. 15 geltenden kollektiven Regelungen </w:t>
      </w:r>
      <w:r>
        <w:t>ein höherer Urlaubsanspruch geregelt, gilt dieser für Sie.</w:t>
      </w:r>
    </w:p>
    <w:p w14:paraId="798F8CAA" w14:textId="77777777" w:rsidR="00563340" w:rsidRDefault="00563340" w:rsidP="00833645"/>
    <w:p w14:paraId="3A8E57D1" w14:textId="29083E1A" w:rsidR="00833645" w:rsidRPr="00C4155D" w:rsidRDefault="00563340" w:rsidP="00563340">
      <w:pPr>
        <w:pStyle w:val="Listenabsatz"/>
        <w:numPr>
          <w:ilvl w:val="0"/>
          <w:numId w:val="1"/>
        </w:numPr>
        <w:rPr>
          <w:b/>
          <w:bCs/>
        </w:rPr>
      </w:pPr>
      <w:r w:rsidRPr="00C4155D">
        <w:rPr>
          <w:b/>
          <w:bCs/>
        </w:rPr>
        <w:t>Fortbildung</w:t>
      </w:r>
    </w:p>
    <w:p w14:paraId="01DFDB84" w14:textId="6F3262F3" w:rsidR="00833645" w:rsidRDefault="00833645" w:rsidP="00833645">
      <w:r>
        <w:lastRenderedPageBreak/>
        <w:t>Ein Anspruch auf vom Arbeitgeber bereit gestellte Fort</w:t>
      </w:r>
      <w:r w:rsidR="004C7861">
        <w:t>- oder Weiter</w:t>
      </w:r>
      <w:r>
        <w:t>bildung</w:t>
      </w:r>
      <w:r w:rsidR="008F330A">
        <w:t>en</w:t>
      </w:r>
      <w:r>
        <w:t xml:space="preserve"> besteht nicht.</w:t>
      </w:r>
    </w:p>
    <w:p w14:paraId="22B281FD" w14:textId="77777777" w:rsidR="008B5781" w:rsidRDefault="008B5781" w:rsidP="00833645"/>
    <w:p w14:paraId="78713904" w14:textId="6A48732A" w:rsidR="00563340" w:rsidRPr="00C4155D" w:rsidRDefault="00563340" w:rsidP="00563340">
      <w:pPr>
        <w:pStyle w:val="Listenabsatz"/>
        <w:numPr>
          <w:ilvl w:val="0"/>
          <w:numId w:val="1"/>
        </w:numPr>
        <w:rPr>
          <w:b/>
          <w:bCs/>
        </w:rPr>
      </w:pPr>
      <w:r w:rsidRPr="00C4155D">
        <w:rPr>
          <w:b/>
          <w:bCs/>
        </w:rPr>
        <w:t>Betriebliche Altersversorgung</w:t>
      </w:r>
    </w:p>
    <w:p w14:paraId="35D95882" w14:textId="75A2DB6A" w:rsidR="008B5781" w:rsidRDefault="008B5781" w:rsidP="008B5781">
      <w:r>
        <w:t xml:space="preserve">Ein Anspruch auf eine betriebliche Altersversorgung besteht nicht. </w:t>
      </w:r>
    </w:p>
    <w:p w14:paraId="3A15B801" w14:textId="77777777" w:rsidR="004820F6" w:rsidRDefault="00A23B1E" w:rsidP="008B5781">
      <w:r>
        <w:rPr>
          <w:i/>
          <w:color w:val="A6A6A6" w:themeColor="background1" w:themeShade="A6"/>
        </w:rPr>
        <w:t>a</w:t>
      </w:r>
      <w:r w:rsidR="008B5781" w:rsidRPr="008B5781">
        <w:rPr>
          <w:i/>
          <w:color w:val="A6A6A6" w:themeColor="background1" w:themeShade="A6"/>
        </w:rPr>
        <w:t>lternativ:</w:t>
      </w:r>
      <w:r w:rsidR="008B5781" w:rsidRPr="008B5781">
        <w:rPr>
          <w:color w:val="A6A6A6" w:themeColor="background1" w:themeShade="A6"/>
        </w:rPr>
        <w:t xml:space="preserve"> </w:t>
      </w:r>
      <w:r w:rsidR="008B5781">
        <w:br/>
      </w:r>
      <w:r w:rsidR="008B5781" w:rsidRPr="008B5781">
        <w:t xml:space="preserve">Die betriebliche Altersversorgung im Unternehmen wird durchgeführt von </w:t>
      </w:r>
      <w:r w:rsidR="008B5781" w:rsidRPr="008B5781">
        <w:rPr>
          <w:highlight w:val="lightGray"/>
        </w:rPr>
        <w:t>…</w:t>
      </w:r>
      <w:r w:rsidR="008B5781">
        <w:t xml:space="preserve"> </w:t>
      </w:r>
      <w:r w:rsidR="008B5781" w:rsidRPr="008B5781">
        <w:rPr>
          <w:i/>
          <w:color w:val="A6A6A6" w:themeColor="background1" w:themeShade="A6"/>
        </w:rPr>
        <w:t>(Name und Anschrift des Versorgun</w:t>
      </w:r>
      <w:r w:rsidR="00F7232B">
        <w:rPr>
          <w:i/>
          <w:color w:val="A6A6A6" w:themeColor="background1" w:themeShade="A6"/>
        </w:rPr>
        <w:t>g</w:t>
      </w:r>
      <w:r w:rsidR="008B5781" w:rsidRPr="008B5781">
        <w:rPr>
          <w:i/>
          <w:color w:val="A6A6A6" w:themeColor="background1" w:themeShade="A6"/>
        </w:rPr>
        <w:t>strägers)</w:t>
      </w:r>
      <w:r w:rsidR="008B5781">
        <w:rPr>
          <w:i/>
          <w:color w:val="A6A6A6" w:themeColor="background1" w:themeShade="A6"/>
        </w:rPr>
        <w:t>.</w:t>
      </w:r>
      <w:r w:rsidR="008B5781" w:rsidRPr="008B5781">
        <w:t xml:space="preserve"> </w:t>
      </w:r>
    </w:p>
    <w:p w14:paraId="78770CB0" w14:textId="03C866A0" w:rsidR="008B5781" w:rsidRDefault="008B5781" w:rsidP="008B5781">
      <w:r>
        <w:t>Auf die gesetzliche Möglichkeit der Entgeltumwandlung (§ 1a BetrAVG) wird zudem hingewiesen.</w:t>
      </w:r>
    </w:p>
    <w:p w14:paraId="1A654583" w14:textId="3A286997" w:rsidR="00563340" w:rsidRDefault="00563340" w:rsidP="00563340"/>
    <w:p w14:paraId="3B6785C5" w14:textId="7081AB50" w:rsidR="00563340" w:rsidRPr="00C4155D" w:rsidRDefault="008B5781" w:rsidP="00563340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Einzuhaltendes Verfahren bei Ausspruch einer </w:t>
      </w:r>
      <w:r w:rsidR="00563340" w:rsidRPr="00C4155D">
        <w:rPr>
          <w:b/>
          <w:bCs/>
        </w:rPr>
        <w:t>Kündigung des Arbeitsverhältnisses</w:t>
      </w:r>
    </w:p>
    <w:p w14:paraId="0A90CE0C" w14:textId="77777777" w:rsidR="00200D2B" w:rsidRDefault="00200D2B" w:rsidP="00200D2B">
      <w:pPr>
        <w:pStyle w:val="Listenabsatz"/>
      </w:pPr>
    </w:p>
    <w:p w14:paraId="0BE28C1F" w14:textId="349547CD" w:rsidR="00C23523" w:rsidRDefault="004820F6" w:rsidP="00C23523">
      <w:pPr>
        <w:pStyle w:val="Listenabsatz"/>
        <w:numPr>
          <w:ilvl w:val="0"/>
          <w:numId w:val="3"/>
        </w:numPr>
        <w:ind w:left="284" w:hanging="284"/>
      </w:pPr>
      <w:r>
        <w:t>Formelle Anforderungen:</w:t>
      </w:r>
      <w:r>
        <w:br/>
      </w:r>
      <w:r w:rsidR="008B5781">
        <w:t>Für die Kündigung des Arbeitsverhältnisses gilt ein Schriftformerfordernis</w:t>
      </w:r>
      <w:r>
        <w:t xml:space="preserve"> (§ 623 BGB)</w:t>
      </w:r>
      <w:r w:rsidR="008B5781">
        <w:t xml:space="preserve">, d.h. </w:t>
      </w:r>
      <w:r w:rsidR="00C23523">
        <w:t xml:space="preserve">die </w:t>
      </w:r>
      <w:r w:rsidR="008B5781">
        <w:t xml:space="preserve">Vertragspartei, </w:t>
      </w:r>
      <w:r w:rsidR="00C23523">
        <w:t xml:space="preserve">die das Arbeitsverhältnis kündigen möchte, </w:t>
      </w:r>
      <w:r w:rsidR="008B5781">
        <w:t xml:space="preserve">muss </w:t>
      </w:r>
      <w:r w:rsidR="00C23523">
        <w:t xml:space="preserve">dem </w:t>
      </w:r>
      <w:r w:rsidR="008B5781">
        <w:t xml:space="preserve">anderen </w:t>
      </w:r>
      <w:r w:rsidR="00C23523">
        <w:t xml:space="preserve">Vertragsteil eine </w:t>
      </w:r>
      <w:r w:rsidR="008B5781">
        <w:t>im Original unterschriebene Kündigungserklärung zu</w:t>
      </w:r>
      <w:r w:rsidR="00BF7B2E">
        <w:t>stell</w:t>
      </w:r>
      <w:r w:rsidR="00C23523">
        <w:t>en bzw. zustellen lassen</w:t>
      </w:r>
      <w:r w:rsidR="00BF7B2E">
        <w:t xml:space="preserve">. </w:t>
      </w:r>
    </w:p>
    <w:p w14:paraId="0F34D7A7" w14:textId="77777777" w:rsidR="00C23523" w:rsidRDefault="00C23523" w:rsidP="00C23523">
      <w:pPr>
        <w:pStyle w:val="Listenabsatz"/>
        <w:ind w:left="284"/>
      </w:pPr>
    </w:p>
    <w:p w14:paraId="4F58A5CF" w14:textId="1451DDB9" w:rsidR="00C23523" w:rsidRDefault="004820F6" w:rsidP="00C23523">
      <w:pPr>
        <w:pStyle w:val="Listenabsatz"/>
        <w:numPr>
          <w:ilvl w:val="0"/>
          <w:numId w:val="3"/>
        </w:numPr>
        <w:ind w:left="284" w:hanging="284"/>
      </w:pPr>
      <w:r>
        <w:t>Kündigungsfrist:</w:t>
      </w:r>
      <w:r>
        <w:br/>
      </w:r>
      <w:r w:rsidR="00C23523" w:rsidRPr="00C23523">
        <w:rPr>
          <w:i/>
          <w:color w:val="A6A6A6" w:themeColor="background1" w:themeShade="A6"/>
        </w:rPr>
        <w:t>Varia</w:t>
      </w:r>
      <w:r w:rsidR="00C23523">
        <w:rPr>
          <w:i/>
          <w:color w:val="A6A6A6" w:themeColor="background1" w:themeShade="A6"/>
        </w:rPr>
        <w:t>n</w:t>
      </w:r>
      <w:r w:rsidR="00C23523" w:rsidRPr="00C23523">
        <w:rPr>
          <w:i/>
          <w:color w:val="A6A6A6" w:themeColor="background1" w:themeShade="A6"/>
        </w:rPr>
        <w:t xml:space="preserve">te </w:t>
      </w:r>
      <w:r w:rsidR="00C23523">
        <w:rPr>
          <w:i/>
          <w:color w:val="A6A6A6" w:themeColor="background1" w:themeShade="A6"/>
        </w:rPr>
        <w:t>1</w:t>
      </w:r>
      <w:r w:rsidR="00C23523" w:rsidRPr="00C23523">
        <w:rPr>
          <w:i/>
          <w:color w:val="A6A6A6" w:themeColor="background1" w:themeShade="A6"/>
        </w:rPr>
        <w:t xml:space="preserve"> (</w:t>
      </w:r>
      <w:r w:rsidR="00C23523">
        <w:rPr>
          <w:i/>
          <w:color w:val="A6A6A6" w:themeColor="background1" w:themeShade="A6"/>
        </w:rPr>
        <w:t>arbeitsvertragliche/gesetzliche Regelung gilt</w:t>
      </w:r>
      <w:r w:rsidR="00C23523" w:rsidRPr="00C23523">
        <w:rPr>
          <w:i/>
          <w:color w:val="A6A6A6" w:themeColor="background1" w:themeShade="A6"/>
        </w:rPr>
        <w:t>):</w:t>
      </w:r>
      <w:r w:rsidR="00C23523" w:rsidRPr="00C23523">
        <w:rPr>
          <w:color w:val="A6A6A6" w:themeColor="background1" w:themeShade="A6"/>
        </w:rPr>
        <w:t xml:space="preserve"> </w:t>
      </w:r>
      <w:r w:rsidR="00C23523">
        <w:br/>
      </w:r>
      <w:r w:rsidR="00BF7B2E">
        <w:t xml:space="preserve">Die bei einer ordentlichen Kündigung einzuhaltende </w:t>
      </w:r>
      <w:r w:rsidR="001D108A">
        <w:t xml:space="preserve">Frist </w:t>
      </w:r>
      <w:r w:rsidR="00BF7B2E">
        <w:t xml:space="preserve">ist im </w:t>
      </w:r>
      <w:r w:rsidR="001D108A">
        <w:t>Arbeitsvertrag</w:t>
      </w:r>
      <w:r w:rsidR="00BF7B2E">
        <w:t xml:space="preserve"> angegeben.</w:t>
      </w:r>
      <w:r w:rsidR="00A30D6A" w:rsidRPr="00A30D6A">
        <w:t xml:space="preserve"> </w:t>
      </w:r>
      <w:r w:rsidR="00C23523">
        <w:br/>
      </w:r>
      <w:r w:rsidR="00A30D6A">
        <w:t xml:space="preserve">Die gesetzliche Kündigungsfrist verlängert sich gemäß § 622 </w:t>
      </w:r>
      <w:r w:rsidR="00CB4645">
        <w:t xml:space="preserve">Abs. 2 </w:t>
      </w:r>
      <w:r w:rsidR="00A30D6A">
        <w:t>BGB nach 2-jährigem Bestehen des Arbeitsverhältnisses in Abhängigkeit zur Dauer der Betriebszugehörigkeit. Ist die</w:t>
      </w:r>
      <w:r w:rsidR="00CB4645">
        <w:t xml:space="preserve">se gesetzliche </w:t>
      </w:r>
      <w:r w:rsidR="00A30D6A">
        <w:t xml:space="preserve">Frist länger als die vertraglich vereinbarte, ist für </w:t>
      </w:r>
      <w:r w:rsidR="00CB4645">
        <w:t xml:space="preserve">eine Kündigung durch den </w:t>
      </w:r>
      <w:r w:rsidR="00A30D6A">
        <w:t>Arbeitgeber die längere Frist maßgeblich.</w:t>
      </w:r>
      <w:r w:rsidR="00CB4645">
        <w:t xml:space="preserve"> Soweit im Arbeitsvertrag vereinbart, gelten die </w:t>
      </w:r>
      <w:proofErr w:type="spellStart"/>
      <w:r w:rsidR="00CB4645">
        <w:t>v.g</w:t>
      </w:r>
      <w:proofErr w:type="spellEnd"/>
      <w:r w:rsidR="00CB4645">
        <w:t>. verlängerten Kündigungsfristen des § 622 Abs.</w:t>
      </w:r>
      <w:r w:rsidR="006A1D2E">
        <w:t xml:space="preserve"> 2 BGB auch für eine Kündigung durch Sie. </w:t>
      </w:r>
      <w:r w:rsidR="006A1D2E">
        <w:br/>
        <w:t xml:space="preserve">Für die in Abhängigkeit zur Dauer </w:t>
      </w:r>
      <w:proofErr w:type="gramStart"/>
      <w:r w:rsidR="006A1D2E">
        <w:t>der Arbeitsverhältnisses</w:t>
      </w:r>
      <w:proofErr w:type="gramEnd"/>
      <w:r w:rsidR="006A1D2E">
        <w:t xml:space="preserve"> stehenden Kündigungsfristen ist jeweils der Zeitpunkt des Zugangs der Kündigung beim anderen vertragsteil maßgeblich.</w:t>
      </w:r>
      <w:r w:rsidR="006A1D2E">
        <w:br/>
      </w:r>
      <w:r>
        <w:br/>
      </w:r>
      <w:r w:rsidR="00C23523" w:rsidRPr="00C23523">
        <w:rPr>
          <w:i/>
          <w:color w:val="A6A6A6" w:themeColor="background1" w:themeShade="A6"/>
        </w:rPr>
        <w:t>Varia</w:t>
      </w:r>
      <w:r w:rsidR="00C23523">
        <w:rPr>
          <w:i/>
          <w:color w:val="A6A6A6" w:themeColor="background1" w:themeShade="A6"/>
        </w:rPr>
        <w:t>n</w:t>
      </w:r>
      <w:r w:rsidR="00C23523" w:rsidRPr="00C23523">
        <w:rPr>
          <w:i/>
          <w:color w:val="A6A6A6" w:themeColor="background1" w:themeShade="A6"/>
        </w:rPr>
        <w:t>te 2 (Tarifbezug):</w:t>
      </w:r>
      <w:r w:rsidR="00C23523" w:rsidRPr="00C23523">
        <w:rPr>
          <w:color w:val="A6A6A6" w:themeColor="background1" w:themeShade="A6"/>
        </w:rPr>
        <w:t xml:space="preserve"> </w:t>
      </w:r>
      <w:r w:rsidR="00C23523">
        <w:br/>
      </w:r>
      <w:r>
        <w:t>Die bei einer ordentlichen Kündigung einzuhaltende Frist ergibt sich aus den Bestimmungen der in Ziff. 15 genannten Tarifverträge.</w:t>
      </w:r>
    </w:p>
    <w:p w14:paraId="16DDCC25" w14:textId="77777777" w:rsidR="00C23523" w:rsidRDefault="00C23523" w:rsidP="00C23523">
      <w:pPr>
        <w:pStyle w:val="Listenabsatz"/>
      </w:pPr>
    </w:p>
    <w:p w14:paraId="1E295BE4" w14:textId="7CEDF18D" w:rsidR="001D108A" w:rsidRDefault="006A1D2E" w:rsidP="00C23523">
      <w:pPr>
        <w:pStyle w:val="Listenabsatz"/>
        <w:numPr>
          <w:ilvl w:val="0"/>
          <w:numId w:val="3"/>
        </w:numPr>
        <w:ind w:left="284" w:hanging="284"/>
      </w:pPr>
      <w:r>
        <w:t>Gerichtliches Kündigungsschutzverfahren:</w:t>
      </w:r>
      <w:r>
        <w:br/>
      </w:r>
      <w:r w:rsidR="001D108A">
        <w:t xml:space="preserve">Arbeitnehmer, die geltend machen wollen, dass eine </w:t>
      </w:r>
      <w:r w:rsidR="004820F6">
        <w:t xml:space="preserve">vom Arbeitgeber ausgesprochene </w:t>
      </w:r>
      <w:r w:rsidR="001D108A">
        <w:t>Kündigung sozial ungerechtfertigt ist oder aus anderen Gründen unwirksam ist, müssen innerhalb von drei Wochen nach Zugang der schri</w:t>
      </w:r>
      <w:r w:rsidR="00121CC6">
        <w:t>ftl</w:t>
      </w:r>
      <w:r w:rsidR="001D108A">
        <w:t>ichen Kündigung Klage beim zuständigen Arbeitsgericht auf Feststellung erheben, dass das Arbeitsverhältnis durch die Kündigung nicht aufgelöst ist (§ 4 KSchG)</w:t>
      </w:r>
      <w:r w:rsidR="00121CC6">
        <w:t>.</w:t>
      </w:r>
    </w:p>
    <w:p w14:paraId="4206AC3F" w14:textId="77777777" w:rsidR="004C7861" w:rsidRDefault="004C7861" w:rsidP="001D108A"/>
    <w:p w14:paraId="2E2D1C31" w14:textId="1D2AFA1C" w:rsidR="00121CC6" w:rsidRDefault="006A1D2E" w:rsidP="00121CC6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Für das Arbeitsverhältnis geltende </w:t>
      </w:r>
      <w:r w:rsidR="00121CC6" w:rsidRPr="00C4155D">
        <w:rPr>
          <w:b/>
          <w:bCs/>
        </w:rPr>
        <w:t>Tarifverträge</w:t>
      </w:r>
      <w:r>
        <w:rPr>
          <w:b/>
          <w:bCs/>
        </w:rPr>
        <w:t>, Betriebs- oder Dienstvereinbarungen</w:t>
      </w:r>
    </w:p>
    <w:p w14:paraId="14C9BDF2" w14:textId="77777777" w:rsidR="00200D2B" w:rsidRPr="00C4155D" w:rsidRDefault="00200D2B" w:rsidP="00200D2B">
      <w:pPr>
        <w:pStyle w:val="Listenabsatz"/>
        <w:rPr>
          <w:b/>
          <w:bCs/>
        </w:rPr>
      </w:pPr>
    </w:p>
    <w:p w14:paraId="14E4E4DC" w14:textId="77777777" w:rsidR="003F4599" w:rsidRDefault="00200D2B" w:rsidP="003F4599">
      <w:pPr>
        <w:pStyle w:val="Listenabsatz"/>
        <w:numPr>
          <w:ilvl w:val="0"/>
          <w:numId w:val="4"/>
        </w:numPr>
        <w:ind w:left="284" w:hanging="284"/>
      </w:pPr>
      <w:r>
        <w:t>Tarifverträge</w:t>
      </w:r>
    </w:p>
    <w:p w14:paraId="5957E663" w14:textId="77777777" w:rsidR="003F4599" w:rsidRDefault="003F4599" w:rsidP="003F4599">
      <w:pPr>
        <w:pStyle w:val="Listenabsatz"/>
        <w:ind w:left="284"/>
      </w:pPr>
      <w:r>
        <w:br/>
      </w:r>
      <w:r w:rsidR="006A1D2E" w:rsidRPr="003F4599">
        <w:rPr>
          <w:i/>
          <w:color w:val="A6A6A6" w:themeColor="background1" w:themeShade="A6"/>
        </w:rPr>
        <w:t>Variante1</w:t>
      </w:r>
      <w:r w:rsidR="00200D2B" w:rsidRPr="003F4599">
        <w:rPr>
          <w:i/>
          <w:color w:val="A6A6A6" w:themeColor="background1" w:themeShade="A6"/>
        </w:rPr>
        <w:t xml:space="preserve"> (keine Geltung von Tarifverträgen)</w:t>
      </w:r>
      <w:r w:rsidR="006A1D2E" w:rsidRPr="003F4599">
        <w:rPr>
          <w:i/>
          <w:color w:val="A6A6A6" w:themeColor="background1" w:themeShade="A6"/>
        </w:rPr>
        <w:t>:</w:t>
      </w:r>
      <w:r w:rsidR="00200D2B" w:rsidRPr="003F4599">
        <w:rPr>
          <w:i/>
          <w:color w:val="A6A6A6" w:themeColor="background1" w:themeShade="A6"/>
        </w:rPr>
        <w:br/>
      </w:r>
      <w:r w:rsidR="00200D2B">
        <w:t>Auf Ihr Arbeitsverhältnis finden bei Ihrer Einstellung keine tarifvertraglichen Bestimmungen Anwendung. Der Inhalt des Arbeitsverhältnisses bestimmt sich ausschließlich nach den getroffenen arbeitsvertraglichen Vereinbarungen und den gesetzlichen Bestimmungen.</w:t>
      </w:r>
    </w:p>
    <w:p w14:paraId="34FD39E6" w14:textId="77777777" w:rsidR="003F4599" w:rsidRDefault="003F4599" w:rsidP="003F4599">
      <w:pPr>
        <w:pStyle w:val="Listenabsatz"/>
        <w:ind w:left="284"/>
      </w:pPr>
    </w:p>
    <w:p w14:paraId="234ED47E" w14:textId="1C2E3D95" w:rsidR="00E12508" w:rsidRDefault="00200D2B" w:rsidP="003F4599">
      <w:pPr>
        <w:pStyle w:val="Listenabsatz"/>
        <w:ind w:left="284"/>
      </w:pPr>
      <w:r w:rsidRPr="003F4599">
        <w:rPr>
          <w:i/>
          <w:color w:val="A6A6A6" w:themeColor="background1" w:themeShade="A6"/>
        </w:rPr>
        <w:t>Variante 2 (Geltung von Tarifverträgen):</w:t>
      </w:r>
      <w:r w:rsidR="006A1D2E" w:rsidRPr="003F4599">
        <w:rPr>
          <w:i/>
          <w:color w:val="A6A6A6" w:themeColor="background1" w:themeShade="A6"/>
        </w:rPr>
        <w:br/>
      </w:r>
      <w:r w:rsidR="00121CC6">
        <w:t>Auf Ihr A</w:t>
      </w:r>
      <w:r w:rsidR="00C4155D">
        <w:t>r</w:t>
      </w:r>
      <w:r w:rsidR="00121CC6">
        <w:t>be</w:t>
      </w:r>
      <w:r w:rsidR="00C4155D">
        <w:t>i</w:t>
      </w:r>
      <w:r w:rsidR="00121CC6">
        <w:t>tsverhältnis finde</w:t>
      </w:r>
      <w:r w:rsidR="00EF626A">
        <w:t>n</w:t>
      </w:r>
      <w:r w:rsidR="00121CC6">
        <w:t xml:space="preserve"> </w:t>
      </w:r>
      <w:r w:rsidR="00EF626A">
        <w:t xml:space="preserve">bei Ihrer Einstellung </w:t>
      </w:r>
      <w:r w:rsidR="00C4155D">
        <w:t xml:space="preserve">aufgrund </w:t>
      </w:r>
      <w:r w:rsidR="00BF7B2E" w:rsidRPr="003F4599">
        <w:rPr>
          <w:highlight w:val="lightGray"/>
        </w:rPr>
        <w:t>…</w:t>
      </w:r>
      <w:r w:rsidR="00BF7B2E">
        <w:t xml:space="preserve"> </w:t>
      </w:r>
      <w:r w:rsidR="00BF7B2E" w:rsidRPr="003F4599">
        <w:rPr>
          <w:i/>
          <w:color w:val="A6A6A6" w:themeColor="background1" w:themeShade="A6"/>
        </w:rPr>
        <w:t>(Angabe des Geltungsgrundes, z.B. entsprechende Bezugnahme im Arbeitsvertrag, Allgemeinverbindlichkeitserklärung etc.)</w:t>
      </w:r>
      <w:r w:rsidR="00BF7B2E" w:rsidRPr="003F4599">
        <w:rPr>
          <w:color w:val="A6A6A6" w:themeColor="background1" w:themeShade="A6"/>
        </w:rPr>
        <w:t xml:space="preserve"> </w:t>
      </w:r>
      <w:r w:rsidR="00EF626A">
        <w:t xml:space="preserve">die zwischen den Tarifvertragsparteien </w:t>
      </w:r>
      <w:r w:rsidR="00BF7B2E" w:rsidRPr="003F4599">
        <w:rPr>
          <w:highlight w:val="lightGray"/>
        </w:rPr>
        <w:t>…</w:t>
      </w:r>
      <w:r w:rsidR="00BF7B2E" w:rsidRPr="003F4599">
        <w:rPr>
          <w:i/>
          <w:color w:val="A6A6A6" w:themeColor="background1" w:themeShade="A6"/>
        </w:rPr>
        <w:t xml:space="preserve"> </w:t>
      </w:r>
      <w:r w:rsidR="00110AC0" w:rsidRPr="003F4599">
        <w:rPr>
          <w:i/>
          <w:color w:val="A6A6A6" w:themeColor="background1" w:themeShade="A6"/>
        </w:rPr>
        <w:t>(Gewerkschaft)</w:t>
      </w:r>
      <w:r w:rsidR="00110AC0">
        <w:t xml:space="preserve"> </w:t>
      </w:r>
      <w:r w:rsidR="00EF626A">
        <w:t xml:space="preserve">und </w:t>
      </w:r>
      <w:r w:rsidR="00BF7B2E" w:rsidRPr="003F4599">
        <w:rPr>
          <w:highlight w:val="lightGray"/>
        </w:rPr>
        <w:t>…</w:t>
      </w:r>
      <w:r w:rsidR="00BF7B2E" w:rsidRPr="003F4599">
        <w:rPr>
          <w:i/>
          <w:color w:val="A6A6A6" w:themeColor="background1" w:themeShade="A6"/>
        </w:rPr>
        <w:t xml:space="preserve"> </w:t>
      </w:r>
      <w:r w:rsidR="00110AC0" w:rsidRPr="003F4599">
        <w:rPr>
          <w:i/>
          <w:color w:val="A6A6A6" w:themeColor="background1" w:themeShade="A6"/>
        </w:rPr>
        <w:t xml:space="preserve">(Arbeitgeberverband) </w:t>
      </w:r>
      <w:r w:rsidR="00EF626A">
        <w:t xml:space="preserve">für </w:t>
      </w:r>
      <w:r w:rsidR="00BF7B2E" w:rsidRPr="003F4599">
        <w:rPr>
          <w:highlight w:val="lightGray"/>
        </w:rPr>
        <w:t>…</w:t>
      </w:r>
      <w:r w:rsidR="00BF7B2E" w:rsidRPr="003F4599">
        <w:rPr>
          <w:i/>
          <w:color w:val="A6A6A6" w:themeColor="background1" w:themeShade="A6"/>
        </w:rPr>
        <w:t xml:space="preserve"> </w:t>
      </w:r>
      <w:r w:rsidR="00110AC0" w:rsidRPr="003F4599">
        <w:rPr>
          <w:i/>
          <w:color w:val="A6A6A6" w:themeColor="background1" w:themeShade="A6"/>
        </w:rPr>
        <w:t>(Geltungsbereich)</w:t>
      </w:r>
      <w:r w:rsidR="00110AC0">
        <w:t xml:space="preserve"> abgeschlossenen Tarifverträge Anwendung.</w:t>
      </w:r>
    </w:p>
    <w:p w14:paraId="3D4F7B56" w14:textId="77777777" w:rsidR="00E12508" w:rsidRDefault="00E12508" w:rsidP="00200D2B">
      <w:pPr>
        <w:pStyle w:val="Listenabsatz"/>
      </w:pPr>
    </w:p>
    <w:p w14:paraId="1EF8D45B" w14:textId="77777777" w:rsidR="003F4599" w:rsidRDefault="00E12508" w:rsidP="003F4599">
      <w:pPr>
        <w:pStyle w:val="Listenabsatz"/>
        <w:numPr>
          <w:ilvl w:val="0"/>
          <w:numId w:val="4"/>
        </w:numPr>
        <w:ind w:left="284" w:hanging="284"/>
      </w:pPr>
      <w:r>
        <w:t>Betriebs- oder Dienstvereinbarungen</w:t>
      </w:r>
    </w:p>
    <w:p w14:paraId="313B550C" w14:textId="77777777" w:rsidR="003F4599" w:rsidRDefault="003F4599" w:rsidP="003F4599">
      <w:pPr>
        <w:pStyle w:val="Listenabsatz"/>
        <w:ind w:left="284"/>
        <w:rPr>
          <w:i/>
          <w:iCs/>
          <w:color w:val="A6A6A6" w:themeColor="background1" w:themeShade="A6"/>
        </w:rPr>
      </w:pPr>
    </w:p>
    <w:p w14:paraId="1297A85C" w14:textId="77777777" w:rsidR="003F4599" w:rsidRDefault="00E12508" w:rsidP="003F4599">
      <w:pPr>
        <w:pStyle w:val="Listenabsatz"/>
        <w:ind w:left="284"/>
      </w:pPr>
      <w:r w:rsidRPr="003F4599">
        <w:rPr>
          <w:i/>
          <w:iCs/>
          <w:color w:val="A6A6A6" w:themeColor="background1" w:themeShade="A6"/>
        </w:rPr>
        <w:t>Variante 1 (Betriebe ohne Betriebsrat):</w:t>
      </w:r>
      <w:r w:rsidR="003F4599">
        <w:rPr>
          <w:i/>
          <w:iCs/>
          <w:color w:val="A6A6A6" w:themeColor="background1" w:themeShade="A6"/>
        </w:rPr>
        <w:br/>
      </w:r>
      <w:r>
        <w:t>In Ihrem Einstellungsbetrieb ist kein Betriebsrat oder sonstige Arbeitnehmervertretung gebildet. Es gelten daher ergänzend zu den unter a) genannten Arbeitsbedingungen keine Betriebs- oder Dienstvereinbarungen</w:t>
      </w:r>
      <w:r w:rsidR="007F48A6">
        <w:t xml:space="preserve"> für Ihr Arbeitsverhältnis</w:t>
      </w:r>
      <w:r>
        <w:t>.</w:t>
      </w:r>
    </w:p>
    <w:p w14:paraId="490F4BB6" w14:textId="77777777" w:rsidR="003F4599" w:rsidRDefault="003F4599" w:rsidP="003F4599">
      <w:pPr>
        <w:pStyle w:val="Listenabsatz"/>
        <w:ind w:left="284"/>
        <w:rPr>
          <w:i/>
          <w:iCs/>
          <w:color w:val="A6A6A6" w:themeColor="background1" w:themeShade="A6"/>
        </w:rPr>
      </w:pPr>
    </w:p>
    <w:p w14:paraId="091A53BD" w14:textId="77777777" w:rsidR="003F4599" w:rsidRDefault="00E12508" w:rsidP="003F4599">
      <w:pPr>
        <w:pStyle w:val="Listenabsatz"/>
        <w:ind w:left="284"/>
        <w:rPr>
          <w:i/>
          <w:iCs/>
          <w:color w:val="A6A6A6" w:themeColor="background1" w:themeShade="A6"/>
        </w:rPr>
      </w:pPr>
      <w:r w:rsidRPr="003F4599">
        <w:rPr>
          <w:i/>
          <w:iCs/>
          <w:color w:val="A6A6A6" w:themeColor="background1" w:themeShade="A6"/>
        </w:rPr>
        <w:t>Variante 2 (Betriebe mit Betriebsrat):</w:t>
      </w:r>
    </w:p>
    <w:p w14:paraId="03AAEDAD" w14:textId="4833DFB7" w:rsidR="00121CC6" w:rsidRDefault="007F48A6" w:rsidP="003F4599">
      <w:pPr>
        <w:pStyle w:val="Listenabsatz"/>
        <w:ind w:left="284"/>
      </w:pPr>
      <w:r>
        <w:t xml:space="preserve">Auf Ihr Arbeitsverhältnis finden die mit dem Betriebsrat Ihres jeweiligen Beschäftigungsbetriebes abgeschlossenen Betriebsvereinbarungen </w:t>
      </w:r>
      <w:r w:rsidRPr="003F4599">
        <w:rPr>
          <w:color w:val="A6A6A6" w:themeColor="background1" w:themeShade="A6"/>
        </w:rPr>
        <w:t>(</w:t>
      </w:r>
      <w:proofErr w:type="spellStart"/>
      <w:r w:rsidRPr="003F4599">
        <w:rPr>
          <w:i/>
          <w:color w:val="A6A6A6" w:themeColor="background1" w:themeShade="A6"/>
        </w:rPr>
        <w:t>ggf</w:t>
      </w:r>
      <w:proofErr w:type="spellEnd"/>
      <w:r w:rsidRPr="003F4599">
        <w:rPr>
          <w:i/>
          <w:color w:val="A6A6A6" w:themeColor="background1" w:themeShade="A6"/>
        </w:rPr>
        <w:t>:</w:t>
      </w:r>
      <w:r w:rsidRPr="003F4599">
        <w:rPr>
          <w:color w:val="A6A6A6" w:themeColor="background1" w:themeShade="A6"/>
        </w:rPr>
        <w:t xml:space="preserve"> „sowie die mit dem Gesamtbetriebsrat für das Unternehmen abgeschlossenen Gesamtbetriebsvereinbarungen“)</w:t>
      </w:r>
      <w:r>
        <w:t xml:space="preserve"> Anwendung.</w:t>
      </w:r>
      <w:r w:rsidR="00E12508">
        <w:t xml:space="preserve">   </w:t>
      </w:r>
      <w:r w:rsidR="00EF626A">
        <w:t xml:space="preserve">  </w:t>
      </w:r>
      <w:r w:rsidR="00121CC6">
        <w:t xml:space="preserve">   </w:t>
      </w:r>
    </w:p>
    <w:p w14:paraId="031181DA" w14:textId="2421AB9B" w:rsidR="001D108A" w:rsidRDefault="001D108A" w:rsidP="001D108A"/>
    <w:p w14:paraId="03A8C4E2" w14:textId="6167A041" w:rsidR="005C487F" w:rsidRDefault="006A770A" w:rsidP="00BF7B2E">
      <w:pPr>
        <w:ind w:left="3540" w:hanging="3540"/>
      </w:pPr>
      <w:r w:rsidRPr="00BF7B2E">
        <w:rPr>
          <w:highlight w:val="lightGray"/>
        </w:rPr>
        <w:t>…</w:t>
      </w:r>
      <w:r w:rsidR="005C487F">
        <w:t xml:space="preserve">, </w:t>
      </w:r>
      <w:r>
        <w:t xml:space="preserve">den </w:t>
      </w:r>
      <w:r w:rsidRPr="00BF7B2E">
        <w:rPr>
          <w:highlight w:val="lightGray"/>
        </w:rPr>
        <w:t>…</w:t>
      </w:r>
      <w:r w:rsidR="005C487F">
        <w:tab/>
      </w:r>
      <w:r w:rsidR="006B284D">
        <w:t>-------------------------------------------------</w:t>
      </w:r>
      <w:r w:rsidR="006B284D">
        <w:br/>
      </w:r>
      <w:r w:rsidR="00BF7B2E" w:rsidRPr="00BF7B2E">
        <w:rPr>
          <w:i/>
          <w:color w:val="A6A6A6" w:themeColor="background1" w:themeShade="A6"/>
        </w:rPr>
        <w:t>(</w:t>
      </w:r>
      <w:r w:rsidR="005C487F" w:rsidRPr="00BF7B2E">
        <w:rPr>
          <w:i/>
          <w:color w:val="A6A6A6" w:themeColor="background1" w:themeShade="A6"/>
        </w:rPr>
        <w:t xml:space="preserve">Unterschrift </w:t>
      </w:r>
      <w:r w:rsidR="00BF7B2E" w:rsidRPr="00BF7B2E">
        <w:rPr>
          <w:i/>
          <w:color w:val="A6A6A6" w:themeColor="background1" w:themeShade="A6"/>
        </w:rPr>
        <w:t xml:space="preserve">– im Original – durch </w:t>
      </w:r>
      <w:r w:rsidR="005C487F" w:rsidRPr="00BF7B2E">
        <w:rPr>
          <w:i/>
          <w:color w:val="A6A6A6" w:themeColor="background1" w:themeShade="A6"/>
        </w:rPr>
        <w:t>Geschäftsführer</w:t>
      </w:r>
      <w:r w:rsidR="00BF7B2E" w:rsidRPr="00BF7B2E">
        <w:rPr>
          <w:i/>
          <w:color w:val="A6A6A6" w:themeColor="background1" w:themeShade="A6"/>
        </w:rPr>
        <w:t>, Vorstand etc.</w:t>
      </w:r>
      <w:r w:rsidR="00BF7B2E">
        <w:rPr>
          <w:i/>
          <w:color w:val="A6A6A6" w:themeColor="background1" w:themeShade="A6"/>
        </w:rPr>
        <w:t>,</w:t>
      </w:r>
      <w:r w:rsidR="00BF7B2E" w:rsidRPr="00BF7B2E">
        <w:rPr>
          <w:i/>
          <w:color w:val="A6A6A6" w:themeColor="background1" w:themeShade="A6"/>
        </w:rPr>
        <w:t xml:space="preserve"> unter Angabe von Vor-, Zuname und Funktion durch Klammerzusatz)</w:t>
      </w:r>
    </w:p>
    <w:p w14:paraId="43453572" w14:textId="77777777" w:rsidR="005C487F" w:rsidRDefault="005C487F" w:rsidP="001D108A"/>
    <w:p w14:paraId="6ED0A4A8" w14:textId="6A0DA5D7" w:rsidR="005C487F" w:rsidRDefault="005C487F" w:rsidP="001D108A">
      <w:r>
        <w:t xml:space="preserve">Ich habe das Original dieses Schreibens </w:t>
      </w:r>
      <w:proofErr w:type="gramStart"/>
      <w:r>
        <w:t xml:space="preserve">am  </w:t>
      </w:r>
      <w:r w:rsidR="009C4F9F">
        <w:t>…</w:t>
      </w:r>
      <w:proofErr w:type="gramEnd"/>
      <w:r w:rsidR="009C4F9F">
        <w:t>…………………..</w:t>
      </w:r>
      <w:r>
        <w:t xml:space="preserve">     erhalten.</w:t>
      </w:r>
    </w:p>
    <w:p w14:paraId="78C16C4C" w14:textId="77777777" w:rsidR="005C487F" w:rsidRDefault="005C487F" w:rsidP="001D108A"/>
    <w:p w14:paraId="75BDE8D2" w14:textId="547E9EAC" w:rsidR="005C487F" w:rsidRDefault="005C487F" w:rsidP="001D108A">
      <w:r>
        <w:t>--------------------------------------------------------</w:t>
      </w:r>
    </w:p>
    <w:p w14:paraId="1451C327" w14:textId="5AE4DE51" w:rsidR="005C487F" w:rsidRDefault="005C487F" w:rsidP="001D108A">
      <w:r>
        <w:t>Unterschrift des Mitarbeiters</w:t>
      </w:r>
    </w:p>
    <w:p w14:paraId="0CA71C03" w14:textId="77777777" w:rsidR="005C487F" w:rsidRDefault="005C487F" w:rsidP="001D108A"/>
    <w:sectPr w:rsidR="005C4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29C8" w14:textId="77777777" w:rsidR="008B7261" w:rsidRDefault="008B7261" w:rsidP="00C4155D">
      <w:pPr>
        <w:spacing w:after="0" w:line="240" w:lineRule="auto"/>
      </w:pPr>
      <w:r>
        <w:separator/>
      </w:r>
    </w:p>
  </w:endnote>
  <w:endnote w:type="continuationSeparator" w:id="0">
    <w:p w14:paraId="3541EC47" w14:textId="77777777" w:rsidR="008B7261" w:rsidRDefault="008B7261" w:rsidP="00C4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34BA" w14:textId="77777777" w:rsidR="008B7261" w:rsidRDefault="008B7261" w:rsidP="00C4155D">
      <w:pPr>
        <w:spacing w:after="0" w:line="240" w:lineRule="auto"/>
      </w:pPr>
      <w:r>
        <w:separator/>
      </w:r>
    </w:p>
  </w:footnote>
  <w:footnote w:type="continuationSeparator" w:id="0">
    <w:p w14:paraId="63F13344" w14:textId="77777777" w:rsidR="008B7261" w:rsidRDefault="008B7261" w:rsidP="00C4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1268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83FBA"/>
    <w:multiLevelType w:val="hybridMultilevel"/>
    <w:tmpl w:val="7EB2FF28"/>
    <w:lvl w:ilvl="0" w:tplc="ABD48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0284A"/>
    <w:multiLevelType w:val="hybridMultilevel"/>
    <w:tmpl w:val="4AB44674"/>
    <w:lvl w:ilvl="0" w:tplc="66509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75CDA"/>
    <w:multiLevelType w:val="hybridMultilevel"/>
    <w:tmpl w:val="ED7C7716"/>
    <w:lvl w:ilvl="0" w:tplc="840C60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74286">
    <w:abstractNumId w:val="1"/>
  </w:num>
  <w:num w:numId="2" w16cid:durableId="581061012">
    <w:abstractNumId w:val="0"/>
  </w:num>
  <w:num w:numId="3" w16cid:durableId="8457104">
    <w:abstractNumId w:val="3"/>
  </w:num>
  <w:num w:numId="4" w16cid:durableId="146612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9A"/>
    <w:rsid w:val="00080B18"/>
    <w:rsid w:val="000A1AC4"/>
    <w:rsid w:val="00110AC0"/>
    <w:rsid w:val="00121CC6"/>
    <w:rsid w:val="0019745E"/>
    <w:rsid w:val="001D108A"/>
    <w:rsid w:val="00200D2B"/>
    <w:rsid w:val="002053EF"/>
    <w:rsid w:val="002B7464"/>
    <w:rsid w:val="00317B91"/>
    <w:rsid w:val="003C5161"/>
    <w:rsid w:val="003F4599"/>
    <w:rsid w:val="00473C72"/>
    <w:rsid w:val="004820F6"/>
    <w:rsid w:val="004C7861"/>
    <w:rsid w:val="0052264E"/>
    <w:rsid w:val="00551A57"/>
    <w:rsid w:val="00563340"/>
    <w:rsid w:val="005A184F"/>
    <w:rsid w:val="005C0C0E"/>
    <w:rsid w:val="005C487F"/>
    <w:rsid w:val="005F42A9"/>
    <w:rsid w:val="006A1D2E"/>
    <w:rsid w:val="006A770A"/>
    <w:rsid w:val="006B284D"/>
    <w:rsid w:val="0073375E"/>
    <w:rsid w:val="007A4B6E"/>
    <w:rsid w:val="007C1495"/>
    <w:rsid w:val="007F48A6"/>
    <w:rsid w:val="00831041"/>
    <w:rsid w:val="00833645"/>
    <w:rsid w:val="00844304"/>
    <w:rsid w:val="0085031E"/>
    <w:rsid w:val="008A0175"/>
    <w:rsid w:val="008B5781"/>
    <w:rsid w:val="008B7261"/>
    <w:rsid w:val="008C5ACA"/>
    <w:rsid w:val="008D539A"/>
    <w:rsid w:val="008F330A"/>
    <w:rsid w:val="009804F6"/>
    <w:rsid w:val="009A4C35"/>
    <w:rsid w:val="009A700A"/>
    <w:rsid w:val="009C4F9F"/>
    <w:rsid w:val="009D516C"/>
    <w:rsid w:val="009E165C"/>
    <w:rsid w:val="00A23B1E"/>
    <w:rsid w:val="00A30D6A"/>
    <w:rsid w:val="00A51982"/>
    <w:rsid w:val="00AC095C"/>
    <w:rsid w:val="00B74AC0"/>
    <w:rsid w:val="00BA02CE"/>
    <w:rsid w:val="00BB5F3E"/>
    <w:rsid w:val="00BF7B2E"/>
    <w:rsid w:val="00C23523"/>
    <w:rsid w:val="00C245D6"/>
    <w:rsid w:val="00C4155D"/>
    <w:rsid w:val="00CB4645"/>
    <w:rsid w:val="00CF1121"/>
    <w:rsid w:val="00DE010B"/>
    <w:rsid w:val="00E12508"/>
    <w:rsid w:val="00E25B5D"/>
    <w:rsid w:val="00E87EFC"/>
    <w:rsid w:val="00EF626A"/>
    <w:rsid w:val="00F0092A"/>
    <w:rsid w:val="00F0484A"/>
    <w:rsid w:val="00F1354B"/>
    <w:rsid w:val="00F17D9E"/>
    <w:rsid w:val="00F7232B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27C3"/>
  <w15:chartTrackingRefBased/>
  <w15:docId w15:val="{ED5A3F68-21D2-4F3F-971E-21254D27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5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55D"/>
  </w:style>
  <w:style w:type="paragraph" w:styleId="Fuzeile">
    <w:name w:val="footer"/>
    <w:basedOn w:val="Standard"/>
    <w:link w:val="FuzeileZchn"/>
    <w:uiPriority w:val="99"/>
    <w:unhideWhenUsed/>
    <w:rsid w:val="00C4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55D"/>
  </w:style>
  <w:style w:type="character" w:styleId="Fett">
    <w:name w:val="Strong"/>
    <w:basedOn w:val="Absatz-Standardschriftart"/>
    <w:uiPriority w:val="22"/>
    <w:qFormat/>
    <w:rsid w:val="005F42A9"/>
    <w:rPr>
      <w:b/>
      <w:bCs/>
    </w:rPr>
  </w:style>
  <w:style w:type="paragraph" w:styleId="Aufzhlungszeichen">
    <w:name w:val="List Bullet"/>
    <w:basedOn w:val="Standard"/>
    <w:uiPriority w:val="99"/>
    <w:unhideWhenUsed/>
    <w:rsid w:val="003C5161"/>
    <w:pPr>
      <w:numPr>
        <w:numId w:val="2"/>
      </w:numPr>
      <w:contextualSpacing/>
    </w:pPr>
  </w:style>
  <w:style w:type="character" w:customStyle="1" w:styleId="fontstyle01">
    <w:name w:val="fontstyle01"/>
    <w:basedOn w:val="Absatz-Standardschriftart"/>
    <w:rsid w:val="0019745E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080B18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8333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Loeffler</dc:creator>
  <cp:keywords/>
  <dc:description/>
  <cp:lastModifiedBy>Andrea Wendt</cp:lastModifiedBy>
  <cp:revision>2</cp:revision>
  <cp:lastPrinted>2022-07-29T07:36:00Z</cp:lastPrinted>
  <dcterms:created xsi:type="dcterms:W3CDTF">2022-08-19T08:14:00Z</dcterms:created>
  <dcterms:modified xsi:type="dcterms:W3CDTF">2022-08-19T08:14:00Z</dcterms:modified>
</cp:coreProperties>
</file>